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2D" w:rsidRPr="006D4BC9" w:rsidRDefault="006D4BC9" w:rsidP="005541D1">
      <w:pPr>
        <w:jc w:val="both"/>
        <w:rPr>
          <w:rFonts w:ascii="Trebuchet MS" w:hAnsi="Trebuchet MS"/>
          <w:b/>
          <w:sz w:val="22"/>
          <w:szCs w:val="22"/>
        </w:rPr>
      </w:pPr>
      <w:bookmarkStart w:id="0" w:name="_GoBack"/>
      <w:bookmarkEnd w:id="0"/>
      <w:r w:rsidRPr="006D4BC9">
        <w:rPr>
          <w:rFonts w:ascii="Trebuchet MS" w:hAnsi="Trebuchet MS"/>
          <w:b/>
          <w:sz w:val="22"/>
          <w:szCs w:val="22"/>
        </w:rPr>
        <w:t xml:space="preserve">New </w:t>
      </w:r>
      <w:r w:rsidR="00C12715">
        <w:rPr>
          <w:rFonts w:ascii="Trebuchet MS" w:hAnsi="Trebuchet MS"/>
          <w:b/>
          <w:sz w:val="22"/>
          <w:szCs w:val="22"/>
        </w:rPr>
        <w:t>research projects</w:t>
      </w:r>
      <w:r w:rsidR="00F92BD4" w:rsidRPr="006D4BC9">
        <w:rPr>
          <w:rFonts w:ascii="Trebuchet MS" w:hAnsi="Trebuchet MS"/>
          <w:b/>
          <w:sz w:val="22"/>
          <w:szCs w:val="22"/>
        </w:rPr>
        <w:t xml:space="preserve"> approved through the HBDHB Research </w:t>
      </w:r>
      <w:r w:rsidRPr="006D4BC9">
        <w:rPr>
          <w:rFonts w:ascii="Trebuchet MS" w:hAnsi="Trebuchet MS"/>
          <w:b/>
          <w:sz w:val="22"/>
          <w:szCs w:val="22"/>
        </w:rPr>
        <w:t>Office since last meeting (</w:t>
      </w:r>
      <w:r w:rsidR="00703473">
        <w:rPr>
          <w:rFonts w:ascii="Trebuchet MS" w:hAnsi="Trebuchet MS"/>
          <w:b/>
          <w:sz w:val="22"/>
          <w:szCs w:val="22"/>
        </w:rPr>
        <w:t xml:space="preserve">March </w:t>
      </w:r>
      <w:r w:rsidRPr="006D4BC9">
        <w:rPr>
          <w:rFonts w:ascii="Trebuchet MS" w:hAnsi="Trebuchet MS"/>
          <w:b/>
          <w:sz w:val="22"/>
          <w:szCs w:val="22"/>
        </w:rPr>
        <w:t>201</w:t>
      </w:r>
      <w:r w:rsidR="00703473">
        <w:rPr>
          <w:rFonts w:ascii="Trebuchet MS" w:hAnsi="Trebuchet MS"/>
          <w:b/>
          <w:sz w:val="22"/>
          <w:szCs w:val="22"/>
        </w:rPr>
        <w:t>5</w:t>
      </w:r>
      <w:r w:rsidRPr="006D4BC9">
        <w:rPr>
          <w:rFonts w:ascii="Trebuchet MS" w:hAnsi="Trebuchet MS"/>
          <w:b/>
          <w:sz w:val="22"/>
          <w:szCs w:val="22"/>
        </w:rPr>
        <w:t>)</w:t>
      </w:r>
    </w:p>
    <w:p w:rsidR="006D4BC9" w:rsidRDefault="006D4BC9" w:rsidP="0084439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918"/>
        <w:gridCol w:w="1921"/>
        <w:gridCol w:w="3149"/>
        <w:gridCol w:w="1921"/>
        <w:gridCol w:w="1395"/>
        <w:gridCol w:w="1349"/>
        <w:gridCol w:w="1915"/>
      </w:tblGrid>
      <w:tr w:rsidR="002D2054" w:rsidRPr="006D4BC9" w:rsidTr="00B544B0">
        <w:tc>
          <w:tcPr>
            <w:tcW w:w="515" w:type="pct"/>
            <w:shd w:val="clear" w:color="auto" w:fill="99CCFF"/>
            <w:noWrap/>
            <w:vAlign w:val="center"/>
          </w:tcPr>
          <w:p w:rsidR="002D2054" w:rsidRPr="006D4BC9" w:rsidRDefault="002D2054" w:rsidP="001C69D7">
            <w:pPr>
              <w:jc w:val="center"/>
              <w:rPr>
                <w:rFonts w:ascii="Trebuchet MS" w:hAnsi="Trebuchet MS" w:cs="Arial"/>
                <w:b/>
                <w:sz w:val="20"/>
                <w:szCs w:val="20"/>
              </w:rPr>
            </w:pPr>
            <w:r w:rsidRPr="006D4BC9">
              <w:rPr>
                <w:rFonts w:ascii="Trebuchet MS" w:hAnsi="Trebuchet MS" w:cs="Arial"/>
                <w:b/>
                <w:sz w:val="20"/>
                <w:szCs w:val="20"/>
              </w:rPr>
              <w:t>Date Received</w:t>
            </w:r>
          </w:p>
        </w:tc>
        <w:tc>
          <w:tcPr>
            <w:tcW w:w="634" w:type="pct"/>
            <w:shd w:val="clear" w:color="auto" w:fill="99CCFF"/>
            <w:vAlign w:val="center"/>
          </w:tcPr>
          <w:p w:rsidR="002D2054" w:rsidRPr="006D4BC9" w:rsidRDefault="002D2054" w:rsidP="001C69D7">
            <w:pPr>
              <w:jc w:val="center"/>
              <w:rPr>
                <w:rFonts w:ascii="Trebuchet MS" w:hAnsi="Trebuchet MS" w:cs="Arial"/>
                <w:b/>
                <w:sz w:val="20"/>
                <w:szCs w:val="20"/>
              </w:rPr>
            </w:pPr>
            <w:r w:rsidRPr="006D4BC9">
              <w:rPr>
                <w:rFonts w:ascii="Trebuchet MS" w:hAnsi="Trebuchet MS" w:cs="Arial"/>
                <w:b/>
                <w:sz w:val="20"/>
                <w:szCs w:val="20"/>
              </w:rPr>
              <w:t>Principal Investigator</w:t>
            </w:r>
          </w:p>
        </w:tc>
        <w:tc>
          <w:tcPr>
            <w:tcW w:w="635" w:type="pct"/>
            <w:shd w:val="clear" w:color="auto" w:fill="99CCFF"/>
            <w:vAlign w:val="center"/>
          </w:tcPr>
          <w:p w:rsidR="002D2054" w:rsidRPr="006D4BC9" w:rsidRDefault="002D2054" w:rsidP="001C69D7">
            <w:pPr>
              <w:jc w:val="center"/>
              <w:rPr>
                <w:rFonts w:ascii="Trebuchet MS" w:hAnsi="Trebuchet MS" w:cs="Arial"/>
                <w:b/>
                <w:sz w:val="20"/>
                <w:szCs w:val="20"/>
              </w:rPr>
            </w:pPr>
            <w:r w:rsidRPr="006D4BC9">
              <w:rPr>
                <w:rFonts w:ascii="Trebuchet MS" w:hAnsi="Trebuchet MS" w:cs="Arial"/>
                <w:b/>
                <w:sz w:val="20"/>
                <w:szCs w:val="20"/>
              </w:rPr>
              <w:t>Location</w:t>
            </w:r>
          </w:p>
        </w:tc>
        <w:tc>
          <w:tcPr>
            <w:tcW w:w="1041" w:type="pct"/>
            <w:shd w:val="clear" w:color="auto" w:fill="99CCFF"/>
            <w:vAlign w:val="center"/>
          </w:tcPr>
          <w:p w:rsidR="002D2054" w:rsidRPr="006D4BC9" w:rsidRDefault="002D2054" w:rsidP="001C69D7">
            <w:pPr>
              <w:jc w:val="center"/>
              <w:rPr>
                <w:rFonts w:ascii="Trebuchet MS" w:hAnsi="Trebuchet MS" w:cs="Arial"/>
                <w:b/>
                <w:sz w:val="20"/>
                <w:szCs w:val="20"/>
              </w:rPr>
            </w:pPr>
            <w:smartTag w:uri="urn:schemas-microsoft-com:office:smarttags" w:element="PersonName">
              <w:r w:rsidRPr="006D4BC9">
                <w:rPr>
                  <w:rFonts w:ascii="Trebuchet MS" w:hAnsi="Trebuchet MS" w:cs="Arial"/>
                  <w:b/>
                  <w:sz w:val="20"/>
                  <w:szCs w:val="20"/>
                </w:rPr>
                <w:t>Research</w:t>
              </w:r>
            </w:smartTag>
            <w:r w:rsidRPr="006D4BC9">
              <w:rPr>
                <w:rFonts w:ascii="Trebuchet MS" w:hAnsi="Trebuchet MS" w:cs="Arial"/>
                <w:b/>
                <w:sz w:val="20"/>
                <w:szCs w:val="20"/>
              </w:rPr>
              <w:t xml:space="preserve"> Title</w:t>
            </w:r>
          </w:p>
        </w:tc>
        <w:tc>
          <w:tcPr>
            <w:tcW w:w="635" w:type="pct"/>
            <w:shd w:val="clear" w:color="auto" w:fill="99CCFF"/>
            <w:vAlign w:val="center"/>
          </w:tcPr>
          <w:p w:rsidR="002D2054" w:rsidRPr="006D4BC9" w:rsidRDefault="002D2054" w:rsidP="001C69D7">
            <w:pPr>
              <w:jc w:val="center"/>
              <w:rPr>
                <w:rFonts w:ascii="Trebuchet MS" w:hAnsi="Trebuchet MS" w:cs="Arial"/>
                <w:b/>
                <w:sz w:val="20"/>
                <w:szCs w:val="20"/>
              </w:rPr>
            </w:pPr>
            <w:r w:rsidRPr="006D4BC9">
              <w:rPr>
                <w:rFonts w:ascii="Trebuchet MS" w:hAnsi="Trebuchet MS" w:cs="Arial"/>
                <w:b/>
                <w:sz w:val="20"/>
                <w:szCs w:val="20"/>
              </w:rPr>
              <w:t>Proposed Start /</w:t>
            </w:r>
            <w:r w:rsidR="001C69D7">
              <w:rPr>
                <w:rFonts w:ascii="Trebuchet MS" w:hAnsi="Trebuchet MS" w:cs="Arial"/>
                <w:b/>
                <w:sz w:val="20"/>
                <w:szCs w:val="20"/>
              </w:rPr>
              <w:t xml:space="preserve"> </w:t>
            </w:r>
            <w:r w:rsidRPr="006D4BC9">
              <w:rPr>
                <w:rFonts w:ascii="Trebuchet MS" w:hAnsi="Trebuchet MS" w:cs="Arial"/>
                <w:b/>
                <w:sz w:val="20"/>
                <w:szCs w:val="20"/>
              </w:rPr>
              <w:t>Finish Dates</w:t>
            </w:r>
          </w:p>
        </w:tc>
        <w:tc>
          <w:tcPr>
            <w:tcW w:w="461" w:type="pct"/>
            <w:shd w:val="clear" w:color="auto" w:fill="99CCFF"/>
            <w:vAlign w:val="center"/>
          </w:tcPr>
          <w:p w:rsidR="002D2054" w:rsidRPr="006D4BC9" w:rsidRDefault="002D2054" w:rsidP="001C69D7">
            <w:pPr>
              <w:jc w:val="center"/>
              <w:rPr>
                <w:rFonts w:ascii="Trebuchet MS" w:hAnsi="Trebuchet MS" w:cs="Arial"/>
                <w:b/>
                <w:sz w:val="20"/>
                <w:szCs w:val="20"/>
              </w:rPr>
            </w:pPr>
            <w:r w:rsidRPr="006D4BC9">
              <w:rPr>
                <w:rFonts w:ascii="Trebuchet MS" w:hAnsi="Trebuchet MS" w:cs="Arial"/>
                <w:b/>
                <w:sz w:val="20"/>
                <w:szCs w:val="20"/>
              </w:rPr>
              <w:t>Ethical</w:t>
            </w:r>
            <w:r w:rsidR="001C69D7">
              <w:rPr>
                <w:rFonts w:ascii="Trebuchet MS" w:hAnsi="Trebuchet MS" w:cs="Arial"/>
                <w:b/>
                <w:sz w:val="20"/>
                <w:szCs w:val="20"/>
              </w:rPr>
              <w:t xml:space="preserve"> </w:t>
            </w:r>
            <w:r w:rsidRPr="006D4BC9">
              <w:rPr>
                <w:rFonts w:ascii="Trebuchet MS" w:hAnsi="Trebuchet MS" w:cs="Arial"/>
                <w:b/>
                <w:sz w:val="20"/>
                <w:szCs w:val="20"/>
              </w:rPr>
              <w:t>Approval</w:t>
            </w:r>
            <w:r w:rsidR="001C69D7">
              <w:rPr>
                <w:rFonts w:ascii="Trebuchet MS" w:hAnsi="Trebuchet MS" w:cs="Arial"/>
                <w:b/>
                <w:sz w:val="20"/>
                <w:szCs w:val="20"/>
              </w:rPr>
              <w:t xml:space="preserve"> </w:t>
            </w:r>
            <w:r w:rsidRPr="006D4BC9">
              <w:rPr>
                <w:rFonts w:ascii="Trebuchet MS" w:hAnsi="Trebuchet MS" w:cs="Arial"/>
                <w:b/>
                <w:sz w:val="20"/>
                <w:szCs w:val="20"/>
              </w:rPr>
              <w:t>Authority</w:t>
            </w:r>
          </w:p>
        </w:tc>
        <w:tc>
          <w:tcPr>
            <w:tcW w:w="446" w:type="pct"/>
            <w:shd w:val="clear" w:color="auto" w:fill="99CCFF"/>
            <w:noWrap/>
            <w:vAlign w:val="center"/>
          </w:tcPr>
          <w:p w:rsidR="002D2054" w:rsidRPr="006D4BC9" w:rsidRDefault="002D2054" w:rsidP="001C69D7">
            <w:pPr>
              <w:jc w:val="center"/>
              <w:rPr>
                <w:rFonts w:ascii="Trebuchet MS" w:hAnsi="Trebuchet MS" w:cs="Arial"/>
                <w:b/>
                <w:sz w:val="20"/>
                <w:szCs w:val="20"/>
              </w:rPr>
            </w:pPr>
            <w:r>
              <w:rPr>
                <w:rFonts w:ascii="Trebuchet MS" w:hAnsi="Trebuchet MS" w:cs="Arial"/>
                <w:b/>
                <w:sz w:val="20"/>
                <w:szCs w:val="20"/>
              </w:rPr>
              <w:t>Funding</w:t>
            </w:r>
          </w:p>
        </w:tc>
        <w:tc>
          <w:tcPr>
            <w:tcW w:w="633" w:type="pct"/>
            <w:shd w:val="clear" w:color="auto" w:fill="99CCFF"/>
            <w:vAlign w:val="center"/>
          </w:tcPr>
          <w:p w:rsidR="002D2054" w:rsidRPr="006D4BC9" w:rsidRDefault="002D2054" w:rsidP="001C69D7">
            <w:pPr>
              <w:jc w:val="center"/>
              <w:rPr>
                <w:rFonts w:ascii="Trebuchet MS" w:hAnsi="Trebuchet MS" w:cs="Arial"/>
                <w:b/>
                <w:sz w:val="20"/>
                <w:szCs w:val="20"/>
              </w:rPr>
            </w:pPr>
            <w:r w:rsidRPr="006D4BC9">
              <w:rPr>
                <w:rFonts w:ascii="Trebuchet MS" w:hAnsi="Trebuchet MS" w:cs="Arial"/>
                <w:b/>
                <w:sz w:val="20"/>
                <w:szCs w:val="20"/>
              </w:rPr>
              <w:t>Action /</w:t>
            </w:r>
            <w:r w:rsidR="001C69D7">
              <w:rPr>
                <w:rFonts w:ascii="Trebuchet MS" w:hAnsi="Trebuchet MS" w:cs="Arial"/>
                <w:b/>
                <w:sz w:val="20"/>
                <w:szCs w:val="20"/>
              </w:rPr>
              <w:t xml:space="preserve"> </w:t>
            </w:r>
            <w:r w:rsidRPr="006D4BC9">
              <w:rPr>
                <w:rFonts w:ascii="Trebuchet MS" w:hAnsi="Trebuchet MS" w:cs="Arial"/>
                <w:b/>
                <w:sz w:val="20"/>
                <w:szCs w:val="20"/>
              </w:rPr>
              <w:t>Comments</w:t>
            </w:r>
          </w:p>
        </w:tc>
      </w:tr>
      <w:tr w:rsidR="00B544B0" w:rsidRPr="00C51991" w:rsidTr="00B544B0">
        <w:trPr>
          <w:trHeight w:val="765"/>
        </w:trPr>
        <w:tc>
          <w:tcPr>
            <w:tcW w:w="515" w:type="pct"/>
            <w:shd w:val="clear" w:color="auto" w:fill="99CCFF"/>
            <w:noWrap/>
            <w:vAlign w:val="center"/>
          </w:tcPr>
          <w:p w:rsidR="00B544B0" w:rsidRDefault="00B544B0" w:rsidP="00B544B0">
            <w:pPr>
              <w:jc w:val="center"/>
              <w:rPr>
                <w:rFonts w:ascii="Arial" w:hAnsi="Arial" w:cs="Arial"/>
                <w:sz w:val="20"/>
                <w:szCs w:val="20"/>
                <w:lang w:val="en-NZ" w:eastAsia="en-NZ"/>
              </w:rPr>
            </w:pPr>
            <w:r>
              <w:rPr>
                <w:rFonts w:ascii="Arial" w:hAnsi="Arial" w:cs="Arial"/>
                <w:sz w:val="20"/>
                <w:szCs w:val="20"/>
              </w:rPr>
              <w:t>26/03/2015</w:t>
            </w:r>
          </w:p>
        </w:tc>
        <w:tc>
          <w:tcPr>
            <w:tcW w:w="634" w:type="pct"/>
            <w:shd w:val="clear" w:color="auto" w:fill="auto"/>
            <w:vAlign w:val="center"/>
          </w:tcPr>
          <w:p w:rsidR="00B544B0" w:rsidRDefault="00B544B0" w:rsidP="00B544B0">
            <w:pPr>
              <w:jc w:val="center"/>
              <w:rPr>
                <w:rFonts w:ascii="Arial" w:hAnsi="Arial" w:cs="Arial"/>
                <w:sz w:val="20"/>
                <w:szCs w:val="20"/>
              </w:rPr>
            </w:pPr>
            <w:r>
              <w:rPr>
                <w:rFonts w:ascii="Arial" w:hAnsi="Arial" w:cs="Arial"/>
                <w:sz w:val="20"/>
                <w:szCs w:val="20"/>
              </w:rPr>
              <w:t>Ms Karen Howard</w:t>
            </w:r>
          </w:p>
        </w:tc>
        <w:tc>
          <w:tcPr>
            <w:tcW w:w="635" w:type="pct"/>
            <w:shd w:val="clear" w:color="auto" w:fill="auto"/>
            <w:vAlign w:val="center"/>
          </w:tcPr>
          <w:p w:rsidR="00B544B0" w:rsidRDefault="00B544B0" w:rsidP="00B544B0">
            <w:pPr>
              <w:jc w:val="center"/>
              <w:rPr>
                <w:rFonts w:ascii="Arial" w:hAnsi="Arial" w:cs="Arial"/>
                <w:sz w:val="20"/>
                <w:szCs w:val="20"/>
              </w:rPr>
            </w:pPr>
            <w:r>
              <w:rPr>
                <w:rFonts w:ascii="Arial" w:hAnsi="Arial" w:cs="Arial"/>
                <w:sz w:val="20"/>
                <w:szCs w:val="20"/>
              </w:rPr>
              <w:t>PhD Student</w:t>
            </w:r>
            <w:r>
              <w:rPr>
                <w:rFonts w:ascii="Arial" w:hAnsi="Arial" w:cs="Arial"/>
                <w:sz w:val="20"/>
                <w:szCs w:val="20"/>
              </w:rPr>
              <w:br/>
              <w:t>Massey University</w:t>
            </w:r>
          </w:p>
        </w:tc>
        <w:tc>
          <w:tcPr>
            <w:tcW w:w="1041" w:type="pct"/>
            <w:shd w:val="clear" w:color="auto" w:fill="auto"/>
            <w:vAlign w:val="center"/>
          </w:tcPr>
          <w:p w:rsidR="00B544B0" w:rsidRDefault="00B544B0" w:rsidP="00B544B0">
            <w:pPr>
              <w:jc w:val="center"/>
              <w:rPr>
                <w:rFonts w:ascii="Arial" w:hAnsi="Arial" w:cs="Arial"/>
                <w:sz w:val="20"/>
                <w:szCs w:val="20"/>
              </w:rPr>
            </w:pPr>
            <w:r>
              <w:rPr>
                <w:rFonts w:ascii="Arial" w:hAnsi="Arial" w:cs="Arial"/>
                <w:sz w:val="20"/>
                <w:szCs w:val="20"/>
              </w:rPr>
              <w:t>Knowledge, attitudes &amp; beliefs in NZ HPV immunisation - to prevent HPV-related cancer &amp; morbidities: factors affecting uptake of the programme</w:t>
            </w:r>
          </w:p>
        </w:tc>
        <w:tc>
          <w:tcPr>
            <w:tcW w:w="635" w:type="pct"/>
            <w:shd w:val="clear" w:color="auto" w:fill="auto"/>
            <w:vAlign w:val="center"/>
          </w:tcPr>
          <w:p w:rsidR="00B544B0" w:rsidRDefault="00B544B0" w:rsidP="00B544B0">
            <w:pPr>
              <w:jc w:val="center"/>
              <w:rPr>
                <w:rFonts w:ascii="Arial" w:hAnsi="Arial" w:cs="Arial"/>
                <w:sz w:val="20"/>
                <w:szCs w:val="20"/>
                <w:lang w:val="en-NZ" w:eastAsia="en-NZ"/>
              </w:rPr>
            </w:pPr>
            <w:r>
              <w:rPr>
                <w:rFonts w:ascii="Arial" w:hAnsi="Arial" w:cs="Arial"/>
                <w:sz w:val="20"/>
                <w:szCs w:val="20"/>
              </w:rPr>
              <w:t>Late 2016</w:t>
            </w:r>
          </w:p>
          <w:p w:rsidR="00B544B0" w:rsidRDefault="00B544B0" w:rsidP="00B544B0">
            <w:pPr>
              <w:jc w:val="center"/>
              <w:rPr>
                <w:rFonts w:ascii="Arial" w:hAnsi="Arial" w:cs="Arial"/>
                <w:sz w:val="20"/>
                <w:szCs w:val="20"/>
              </w:rPr>
            </w:pPr>
          </w:p>
        </w:tc>
        <w:tc>
          <w:tcPr>
            <w:tcW w:w="461" w:type="pct"/>
            <w:vAlign w:val="center"/>
          </w:tcPr>
          <w:p w:rsidR="00B544B0" w:rsidRDefault="00823ADB" w:rsidP="00B544B0">
            <w:pPr>
              <w:jc w:val="center"/>
              <w:rPr>
                <w:rFonts w:ascii="Arial" w:hAnsi="Arial" w:cs="Arial"/>
                <w:sz w:val="20"/>
                <w:szCs w:val="20"/>
              </w:rPr>
            </w:pPr>
            <w:r>
              <w:rPr>
                <w:rFonts w:ascii="Arial" w:hAnsi="Arial" w:cs="Arial"/>
                <w:sz w:val="20"/>
                <w:szCs w:val="20"/>
              </w:rPr>
              <w:t>HDEC</w:t>
            </w:r>
          </w:p>
        </w:tc>
        <w:tc>
          <w:tcPr>
            <w:tcW w:w="446" w:type="pct"/>
            <w:shd w:val="clear" w:color="auto" w:fill="auto"/>
            <w:vAlign w:val="center"/>
          </w:tcPr>
          <w:p w:rsidR="00B544B0" w:rsidRPr="00C51991" w:rsidRDefault="00B544B0" w:rsidP="00B544B0">
            <w:pPr>
              <w:jc w:val="center"/>
              <w:rPr>
                <w:rFonts w:ascii="Trebuchet MS" w:hAnsi="Trebuchet MS" w:cs="Arial"/>
                <w:sz w:val="20"/>
                <w:szCs w:val="20"/>
              </w:rPr>
            </w:pPr>
          </w:p>
        </w:tc>
        <w:tc>
          <w:tcPr>
            <w:tcW w:w="633" w:type="pct"/>
            <w:shd w:val="clear" w:color="auto" w:fill="auto"/>
            <w:vAlign w:val="center"/>
          </w:tcPr>
          <w:p w:rsidR="00B544B0" w:rsidRDefault="00B544B0" w:rsidP="00B544B0">
            <w:pPr>
              <w:jc w:val="center"/>
              <w:rPr>
                <w:rFonts w:ascii="Arial" w:hAnsi="Arial" w:cs="Arial"/>
                <w:sz w:val="20"/>
                <w:szCs w:val="20"/>
                <w:lang w:val="en-NZ" w:eastAsia="en-NZ"/>
              </w:rPr>
            </w:pPr>
            <w:r>
              <w:rPr>
                <w:rFonts w:ascii="Arial" w:hAnsi="Arial" w:cs="Arial"/>
                <w:sz w:val="20"/>
                <w:szCs w:val="20"/>
              </w:rPr>
              <w:t>14/CEN/176</w:t>
            </w:r>
          </w:p>
          <w:p w:rsidR="00B544B0" w:rsidRPr="00C51991" w:rsidRDefault="00B544B0" w:rsidP="00B544B0">
            <w:pPr>
              <w:jc w:val="center"/>
              <w:rPr>
                <w:rFonts w:ascii="Trebuchet MS" w:hAnsi="Trebuchet MS" w:cs="Arial"/>
                <w:sz w:val="20"/>
                <w:szCs w:val="20"/>
              </w:rPr>
            </w:pPr>
          </w:p>
        </w:tc>
      </w:tr>
      <w:tr w:rsidR="00850101" w:rsidRPr="00C51991" w:rsidTr="00B544B0">
        <w:trPr>
          <w:trHeight w:val="1102"/>
        </w:trPr>
        <w:tc>
          <w:tcPr>
            <w:tcW w:w="515" w:type="pct"/>
            <w:shd w:val="clear" w:color="auto" w:fill="99CCFF"/>
            <w:noWrap/>
            <w:vAlign w:val="center"/>
          </w:tcPr>
          <w:p w:rsidR="00850101" w:rsidRDefault="00850101" w:rsidP="00850101">
            <w:pPr>
              <w:jc w:val="center"/>
              <w:rPr>
                <w:rFonts w:ascii="Arial" w:hAnsi="Arial" w:cs="Arial"/>
                <w:sz w:val="20"/>
                <w:szCs w:val="20"/>
                <w:lang w:val="en-NZ" w:eastAsia="en-NZ"/>
              </w:rPr>
            </w:pPr>
            <w:r>
              <w:rPr>
                <w:rFonts w:ascii="Arial" w:hAnsi="Arial" w:cs="Arial"/>
                <w:sz w:val="20"/>
                <w:szCs w:val="20"/>
              </w:rPr>
              <w:t>30/03/2015</w:t>
            </w:r>
          </w:p>
        </w:tc>
        <w:tc>
          <w:tcPr>
            <w:tcW w:w="634" w:type="pct"/>
            <w:shd w:val="clear" w:color="auto" w:fill="auto"/>
            <w:vAlign w:val="center"/>
          </w:tcPr>
          <w:p w:rsidR="00850101" w:rsidRDefault="00850101" w:rsidP="00850101">
            <w:pPr>
              <w:jc w:val="center"/>
              <w:rPr>
                <w:rFonts w:ascii="Arial" w:hAnsi="Arial" w:cs="Arial"/>
                <w:sz w:val="20"/>
                <w:szCs w:val="20"/>
                <w:lang w:val="en-NZ" w:eastAsia="en-NZ"/>
              </w:rPr>
            </w:pPr>
            <w:r>
              <w:rPr>
                <w:rFonts w:ascii="Arial" w:hAnsi="Arial" w:cs="Arial"/>
                <w:sz w:val="20"/>
                <w:szCs w:val="20"/>
              </w:rPr>
              <w:t>Paula Parsonage</w:t>
            </w:r>
          </w:p>
        </w:tc>
        <w:tc>
          <w:tcPr>
            <w:tcW w:w="635" w:type="pct"/>
            <w:shd w:val="clear" w:color="auto" w:fill="auto"/>
            <w:vAlign w:val="center"/>
          </w:tcPr>
          <w:p w:rsidR="00850101" w:rsidRDefault="00850101" w:rsidP="00850101">
            <w:pPr>
              <w:jc w:val="center"/>
              <w:rPr>
                <w:rFonts w:ascii="Arial" w:hAnsi="Arial" w:cs="Arial"/>
                <w:sz w:val="20"/>
                <w:szCs w:val="20"/>
                <w:lang w:val="en-NZ" w:eastAsia="en-NZ"/>
              </w:rPr>
            </w:pPr>
            <w:r>
              <w:rPr>
                <w:rFonts w:ascii="Arial" w:hAnsi="Arial" w:cs="Arial"/>
                <w:sz w:val="20"/>
                <w:szCs w:val="20"/>
              </w:rPr>
              <w:t>Director</w:t>
            </w:r>
            <w:r>
              <w:rPr>
                <w:rFonts w:ascii="Arial" w:hAnsi="Arial" w:cs="Arial"/>
                <w:sz w:val="20"/>
                <w:szCs w:val="20"/>
              </w:rPr>
              <w:br/>
              <w:t>Health &amp; Safety Developments</w:t>
            </w:r>
          </w:p>
        </w:tc>
        <w:tc>
          <w:tcPr>
            <w:tcW w:w="1041" w:type="pct"/>
            <w:shd w:val="clear" w:color="auto" w:fill="auto"/>
            <w:vAlign w:val="center"/>
          </w:tcPr>
          <w:p w:rsidR="00850101" w:rsidRDefault="00850101" w:rsidP="00850101">
            <w:pPr>
              <w:jc w:val="center"/>
              <w:rPr>
                <w:rFonts w:ascii="Arial" w:hAnsi="Arial" w:cs="Arial"/>
                <w:sz w:val="20"/>
                <w:szCs w:val="20"/>
                <w:lang w:val="en-NZ" w:eastAsia="en-NZ"/>
              </w:rPr>
            </w:pPr>
            <w:r>
              <w:rPr>
                <w:rFonts w:ascii="Arial" w:hAnsi="Arial" w:cs="Arial"/>
                <w:sz w:val="20"/>
                <w:szCs w:val="20"/>
              </w:rPr>
              <w:t>Process evaluation of HBDHB's Developmental assessment programme</w:t>
            </w:r>
          </w:p>
        </w:tc>
        <w:tc>
          <w:tcPr>
            <w:tcW w:w="635" w:type="pct"/>
            <w:shd w:val="clear" w:color="auto" w:fill="auto"/>
            <w:vAlign w:val="center"/>
          </w:tcPr>
          <w:p w:rsidR="00850101" w:rsidRDefault="00850101" w:rsidP="00850101">
            <w:pPr>
              <w:jc w:val="center"/>
              <w:rPr>
                <w:rFonts w:ascii="Arial" w:hAnsi="Arial" w:cs="Arial"/>
                <w:sz w:val="20"/>
                <w:szCs w:val="20"/>
                <w:lang w:val="en-NZ" w:eastAsia="en-NZ"/>
              </w:rPr>
            </w:pPr>
            <w:r>
              <w:rPr>
                <w:rFonts w:ascii="Arial" w:hAnsi="Arial" w:cs="Arial"/>
                <w:sz w:val="20"/>
                <w:szCs w:val="20"/>
              </w:rPr>
              <w:t>15/04 - 01/07/2015</w:t>
            </w:r>
          </w:p>
        </w:tc>
        <w:tc>
          <w:tcPr>
            <w:tcW w:w="461" w:type="pct"/>
            <w:vAlign w:val="center"/>
          </w:tcPr>
          <w:p w:rsidR="00850101" w:rsidRDefault="00850101" w:rsidP="00850101">
            <w:pPr>
              <w:jc w:val="center"/>
              <w:rPr>
                <w:rFonts w:ascii="Arial" w:hAnsi="Arial" w:cs="Arial"/>
                <w:sz w:val="20"/>
                <w:szCs w:val="20"/>
                <w:lang w:val="en-NZ" w:eastAsia="en-NZ"/>
              </w:rPr>
            </w:pPr>
          </w:p>
        </w:tc>
        <w:tc>
          <w:tcPr>
            <w:tcW w:w="446" w:type="pct"/>
            <w:shd w:val="clear" w:color="auto" w:fill="auto"/>
            <w:vAlign w:val="center"/>
          </w:tcPr>
          <w:p w:rsidR="00850101" w:rsidRPr="00C51991" w:rsidRDefault="00850101" w:rsidP="00850101">
            <w:pPr>
              <w:jc w:val="center"/>
              <w:rPr>
                <w:rFonts w:ascii="Trebuchet MS" w:hAnsi="Trebuchet MS" w:cs="Arial"/>
                <w:sz w:val="20"/>
                <w:szCs w:val="20"/>
              </w:rPr>
            </w:pPr>
          </w:p>
        </w:tc>
        <w:tc>
          <w:tcPr>
            <w:tcW w:w="633" w:type="pct"/>
            <w:shd w:val="clear" w:color="auto" w:fill="auto"/>
            <w:vAlign w:val="center"/>
          </w:tcPr>
          <w:p w:rsidR="00850101" w:rsidRDefault="00850101" w:rsidP="00850101">
            <w:pPr>
              <w:jc w:val="center"/>
              <w:rPr>
                <w:rFonts w:ascii="Arial" w:hAnsi="Arial" w:cs="Arial"/>
                <w:sz w:val="20"/>
                <w:szCs w:val="20"/>
                <w:lang w:val="en-NZ" w:eastAsia="en-NZ"/>
              </w:rPr>
            </w:pPr>
          </w:p>
        </w:tc>
      </w:tr>
      <w:tr w:rsidR="00850101" w:rsidRPr="00C51991" w:rsidTr="00B544B0">
        <w:trPr>
          <w:trHeight w:val="765"/>
        </w:trPr>
        <w:tc>
          <w:tcPr>
            <w:tcW w:w="515" w:type="pct"/>
            <w:shd w:val="clear" w:color="auto" w:fill="99CCFF"/>
            <w:noWrap/>
            <w:vAlign w:val="center"/>
          </w:tcPr>
          <w:p w:rsidR="00850101" w:rsidRDefault="00850101" w:rsidP="00850101">
            <w:pPr>
              <w:jc w:val="center"/>
              <w:rPr>
                <w:rFonts w:ascii="Arial" w:hAnsi="Arial" w:cs="Arial"/>
                <w:sz w:val="20"/>
                <w:szCs w:val="20"/>
              </w:rPr>
            </w:pPr>
            <w:r>
              <w:rPr>
                <w:rFonts w:ascii="Arial" w:hAnsi="Arial" w:cs="Arial"/>
                <w:sz w:val="20"/>
                <w:szCs w:val="20"/>
              </w:rPr>
              <w:t>8/04/2015</w:t>
            </w:r>
          </w:p>
        </w:tc>
        <w:tc>
          <w:tcPr>
            <w:tcW w:w="634"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Dr Kevin Dunne</w:t>
            </w:r>
          </w:p>
        </w:tc>
        <w:tc>
          <w:tcPr>
            <w:tcW w:w="635" w:type="pct"/>
            <w:shd w:val="clear" w:color="auto" w:fill="auto"/>
            <w:vAlign w:val="center"/>
          </w:tcPr>
          <w:p w:rsidR="00850101" w:rsidRDefault="00850101" w:rsidP="00850101">
            <w:pPr>
              <w:jc w:val="center"/>
              <w:rPr>
                <w:rFonts w:ascii="Arial" w:hAnsi="Arial" w:cs="Arial"/>
                <w:sz w:val="20"/>
                <w:szCs w:val="20"/>
              </w:rPr>
            </w:pPr>
            <w:proofErr w:type="spellStart"/>
            <w:r>
              <w:rPr>
                <w:rFonts w:ascii="Arial" w:hAnsi="Arial" w:cs="Arial"/>
                <w:sz w:val="20"/>
                <w:szCs w:val="20"/>
              </w:rPr>
              <w:t>Ophthamology</w:t>
            </w:r>
            <w:proofErr w:type="spellEnd"/>
            <w:r>
              <w:rPr>
                <w:rFonts w:ascii="Arial" w:hAnsi="Arial" w:cs="Arial"/>
                <w:sz w:val="20"/>
                <w:szCs w:val="20"/>
              </w:rPr>
              <w:t xml:space="preserve"> Registrar</w:t>
            </w:r>
            <w:r>
              <w:rPr>
                <w:rFonts w:ascii="Arial" w:hAnsi="Arial" w:cs="Arial"/>
                <w:sz w:val="20"/>
                <w:szCs w:val="20"/>
              </w:rPr>
              <w:br/>
              <w:t>HBDHB</w:t>
            </w:r>
          </w:p>
        </w:tc>
        <w:tc>
          <w:tcPr>
            <w:tcW w:w="1041" w:type="pct"/>
            <w:shd w:val="clear" w:color="auto" w:fill="auto"/>
            <w:vAlign w:val="center"/>
          </w:tcPr>
          <w:p w:rsidR="00850101" w:rsidRDefault="00850101" w:rsidP="00850101">
            <w:pPr>
              <w:jc w:val="center"/>
              <w:rPr>
                <w:rFonts w:ascii="Arial" w:hAnsi="Arial" w:cs="Arial"/>
                <w:sz w:val="20"/>
                <w:szCs w:val="20"/>
              </w:rPr>
            </w:pPr>
            <w:proofErr w:type="spellStart"/>
            <w:r>
              <w:rPr>
                <w:rFonts w:ascii="Arial" w:hAnsi="Arial" w:cs="Arial"/>
                <w:sz w:val="20"/>
                <w:szCs w:val="20"/>
              </w:rPr>
              <w:t>Avastin</w:t>
            </w:r>
            <w:proofErr w:type="spellEnd"/>
            <w:r>
              <w:rPr>
                <w:rFonts w:ascii="Arial" w:hAnsi="Arial" w:cs="Arial"/>
                <w:sz w:val="20"/>
                <w:szCs w:val="20"/>
              </w:rPr>
              <w:t xml:space="preserve"> Clinic:  Early review of the Nurse Led </w:t>
            </w:r>
            <w:proofErr w:type="spellStart"/>
            <w:r>
              <w:rPr>
                <w:rFonts w:ascii="Arial" w:hAnsi="Arial" w:cs="Arial"/>
                <w:sz w:val="20"/>
                <w:szCs w:val="20"/>
              </w:rPr>
              <w:t>Avastin</w:t>
            </w:r>
            <w:proofErr w:type="spellEnd"/>
            <w:r>
              <w:rPr>
                <w:rFonts w:ascii="Arial" w:hAnsi="Arial" w:cs="Arial"/>
                <w:sz w:val="20"/>
                <w:szCs w:val="20"/>
              </w:rPr>
              <w:t xml:space="preserve"> </w:t>
            </w:r>
            <w:proofErr w:type="spellStart"/>
            <w:r>
              <w:rPr>
                <w:rFonts w:ascii="Arial" w:hAnsi="Arial" w:cs="Arial"/>
                <w:sz w:val="20"/>
                <w:szCs w:val="20"/>
              </w:rPr>
              <w:t>Intravitreal</w:t>
            </w:r>
            <w:proofErr w:type="spellEnd"/>
            <w:r>
              <w:rPr>
                <w:rFonts w:ascii="Arial" w:hAnsi="Arial" w:cs="Arial"/>
                <w:sz w:val="20"/>
                <w:szCs w:val="20"/>
              </w:rPr>
              <w:t xml:space="preserve"> Injection Programme</w:t>
            </w:r>
          </w:p>
        </w:tc>
        <w:tc>
          <w:tcPr>
            <w:tcW w:w="635"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30/03 - 30/04/2015</w:t>
            </w:r>
          </w:p>
        </w:tc>
        <w:tc>
          <w:tcPr>
            <w:tcW w:w="461" w:type="pct"/>
            <w:vAlign w:val="center"/>
          </w:tcPr>
          <w:p w:rsidR="00850101" w:rsidRDefault="00850101" w:rsidP="00850101">
            <w:pPr>
              <w:jc w:val="center"/>
              <w:rPr>
                <w:rFonts w:ascii="Arial" w:hAnsi="Arial" w:cs="Arial"/>
                <w:sz w:val="20"/>
                <w:szCs w:val="20"/>
              </w:rPr>
            </w:pPr>
          </w:p>
        </w:tc>
        <w:tc>
          <w:tcPr>
            <w:tcW w:w="446" w:type="pct"/>
            <w:shd w:val="clear" w:color="auto" w:fill="auto"/>
            <w:vAlign w:val="center"/>
          </w:tcPr>
          <w:p w:rsidR="00850101" w:rsidRPr="00C51991" w:rsidRDefault="00850101" w:rsidP="00850101">
            <w:pPr>
              <w:jc w:val="center"/>
              <w:rPr>
                <w:rFonts w:ascii="Trebuchet MS" w:hAnsi="Trebuchet MS" w:cs="Arial"/>
                <w:sz w:val="20"/>
                <w:szCs w:val="20"/>
              </w:rPr>
            </w:pPr>
          </w:p>
        </w:tc>
        <w:tc>
          <w:tcPr>
            <w:tcW w:w="633" w:type="pct"/>
            <w:shd w:val="clear" w:color="auto" w:fill="auto"/>
            <w:vAlign w:val="center"/>
          </w:tcPr>
          <w:p w:rsidR="00850101" w:rsidRDefault="00850101" w:rsidP="00850101">
            <w:pPr>
              <w:jc w:val="center"/>
              <w:rPr>
                <w:rFonts w:ascii="Arial" w:hAnsi="Arial" w:cs="Arial"/>
                <w:sz w:val="20"/>
                <w:szCs w:val="20"/>
              </w:rPr>
            </w:pPr>
          </w:p>
        </w:tc>
      </w:tr>
      <w:tr w:rsidR="00850101" w:rsidRPr="00C51991" w:rsidTr="00B544B0">
        <w:trPr>
          <w:trHeight w:val="765"/>
        </w:trPr>
        <w:tc>
          <w:tcPr>
            <w:tcW w:w="515" w:type="pct"/>
            <w:shd w:val="clear" w:color="auto" w:fill="99CCFF"/>
            <w:noWrap/>
            <w:vAlign w:val="center"/>
          </w:tcPr>
          <w:p w:rsidR="00850101" w:rsidRDefault="00850101" w:rsidP="00850101">
            <w:pPr>
              <w:jc w:val="center"/>
              <w:rPr>
                <w:rFonts w:ascii="Arial" w:hAnsi="Arial" w:cs="Arial"/>
                <w:sz w:val="20"/>
                <w:szCs w:val="20"/>
              </w:rPr>
            </w:pPr>
            <w:r>
              <w:rPr>
                <w:rFonts w:ascii="Arial" w:hAnsi="Arial" w:cs="Arial"/>
                <w:sz w:val="20"/>
                <w:szCs w:val="20"/>
              </w:rPr>
              <w:t>17/04/2015</w:t>
            </w:r>
          </w:p>
        </w:tc>
        <w:tc>
          <w:tcPr>
            <w:tcW w:w="634"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 xml:space="preserve">Dr Kate </w:t>
            </w:r>
            <w:proofErr w:type="spellStart"/>
            <w:r>
              <w:rPr>
                <w:rFonts w:ascii="Arial" w:hAnsi="Arial" w:cs="Arial"/>
                <w:sz w:val="20"/>
                <w:szCs w:val="20"/>
              </w:rPr>
              <w:t>Kerse</w:t>
            </w:r>
            <w:proofErr w:type="spellEnd"/>
          </w:p>
        </w:tc>
        <w:tc>
          <w:tcPr>
            <w:tcW w:w="635"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House Officer (General Surgery) HBDHB</w:t>
            </w:r>
          </w:p>
        </w:tc>
        <w:tc>
          <w:tcPr>
            <w:tcW w:w="1041"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Histology of re-excision of breast cancers in Hawkes Bay 2010-2015</w:t>
            </w:r>
          </w:p>
        </w:tc>
        <w:tc>
          <w:tcPr>
            <w:tcW w:w="635"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27/04/2015 - 27/07/2015</w:t>
            </w:r>
          </w:p>
        </w:tc>
        <w:tc>
          <w:tcPr>
            <w:tcW w:w="461" w:type="pct"/>
            <w:vAlign w:val="center"/>
          </w:tcPr>
          <w:p w:rsidR="00850101" w:rsidRDefault="00850101" w:rsidP="00850101">
            <w:pPr>
              <w:jc w:val="center"/>
              <w:rPr>
                <w:rFonts w:ascii="Arial" w:hAnsi="Arial" w:cs="Arial"/>
                <w:sz w:val="20"/>
                <w:szCs w:val="20"/>
              </w:rPr>
            </w:pPr>
          </w:p>
        </w:tc>
        <w:tc>
          <w:tcPr>
            <w:tcW w:w="446" w:type="pct"/>
            <w:shd w:val="clear" w:color="auto" w:fill="auto"/>
            <w:vAlign w:val="center"/>
          </w:tcPr>
          <w:p w:rsidR="00850101" w:rsidRPr="00C51991" w:rsidRDefault="00850101" w:rsidP="00850101">
            <w:pPr>
              <w:jc w:val="center"/>
              <w:rPr>
                <w:rFonts w:ascii="Trebuchet MS" w:hAnsi="Trebuchet MS" w:cs="Arial"/>
                <w:sz w:val="20"/>
                <w:szCs w:val="20"/>
              </w:rPr>
            </w:pPr>
          </w:p>
        </w:tc>
        <w:tc>
          <w:tcPr>
            <w:tcW w:w="633" w:type="pct"/>
            <w:shd w:val="clear" w:color="auto" w:fill="auto"/>
            <w:vAlign w:val="center"/>
          </w:tcPr>
          <w:p w:rsidR="00850101" w:rsidRDefault="00850101" w:rsidP="00850101">
            <w:pPr>
              <w:jc w:val="center"/>
              <w:rPr>
                <w:rFonts w:ascii="Arial" w:hAnsi="Arial" w:cs="Arial"/>
                <w:sz w:val="20"/>
                <w:szCs w:val="20"/>
              </w:rPr>
            </w:pPr>
          </w:p>
        </w:tc>
      </w:tr>
      <w:tr w:rsidR="00850101" w:rsidRPr="00C51991" w:rsidTr="00B544B0">
        <w:trPr>
          <w:trHeight w:val="1096"/>
        </w:trPr>
        <w:tc>
          <w:tcPr>
            <w:tcW w:w="515" w:type="pct"/>
            <w:shd w:val="clear" w:color="auto" w:fill="99CCFF"/>
            <w:noWrap/>
            <w:vAlign w:val="center"/>
          </w:tcPr>
          <w:p w:rsidR="00850101" w:rsidRDefault="00850101" w:rsidP="00850101">
            <w:pPr>
              <w:jc w:val="center"/>
              <w:rPr>
                <w:rFonts w:ascii="Arial" w:hAnsi="Arial" w:cs="Arial"/>
                <w:sz w:val="20"/>
                <w:szCs w:val="20"/>
              </w:rPr>
            </w:pPr>
            <w:r>
              <w:rPr>
                <w:rFonts w:ascii="Arial" w:hAnsi="Arial" w:cs="Arial"/>
                <w:sz w:val="20"/>
                <w:szCs w:val="20"/>
              </w:rPr>
              <w:t>17/04/2015</w:t>
            </w:r>
          </w:p>
        </w:tc>
        <w:tc>
          <w:tcPr>
            <w:tcW w:w="634"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 xml:space="preserve">Dr Kate </w:t>
            </w:r>
            <w:proofErr w:type="spellStart"/>
            <w:r>
              <w:rPr>
                <w:rFonts w:ascii="Arial" w:hAnsi="Arial" w:cs="Arial"/>
                <w:sz w:val="20"/>
                <w:szCs w:val="20"/>
              </w:rPr>
              <w:t>Kerse</w:t>
            </w:r>
            <w:proofErr w:type="spellEnd"/>
          </w:p>
        </w:tc>
        <w:tc>
          <w:tcPr>
            <w:tcW w:w="635"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House Officer (General Surgery) HBDHB</w:t>
            </w:r>
          </w:p>
        </w:tc>
        <w:tc>
          <w:tcPr>
            <w:tcW w:w="1041"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General surgical clinical outcomes for patients presenting with breast pain only and negative imaging</w:t>
            </w:r>
          </w:p>
        </w:tc>
        <w:tc>
          <w:tcPr>
            <w:tcW w:w="635" w:type="pct"/>
            <w:shd w:val="clear" w:color="auto" w:fill="auto"/>
            <w:vAlign w:val="center"/>
          </w:tcPr>
          <w:p w:rsidR="00850101" w:rsidRDefault="00850101" w:rsidP="00850101">
            <w:pPr>
              <w:jc w:val="center"/>
              <w:rPr>
                <w:rFonts w:ascii="Arial" w:hAnsi="Arial" w:cs="Arial"/>
                <w:sz w:val="20"/>
                <w:szCs w:val="20"/>
              </w:rPr>
            </w:pPr>
            <w:r>
              <w:rPr>
                <w:rFonts w:ascii="Arial" w:hAnsi="Arial" w:cs="Arial"/>
                <w:sz w:val="20"/>
                <w:szCs w:val="20"/>
              </w:rPr>
              <w:t>27/04/2015 - 27/07/2015</w:t>
            </w:r>
          </w:p>
        </w:tc>
        <w:tc>
          <w:tcPr>
            <w:tcW w:w="461" w:type="pct"/>
            <w:vAlign w:val="center"/>
          </w:tcPr>
          <w:p w:rsidR="00850101" w:rsidRDefault="00850101" w:rsidP="00850101">
            <w:pPr>
              <w:jc w:val="center"/>
              <w:rPr>
                <w:rFonts w:ascii="Arial" w:hAnsi="Arial" w:cs="Arial"/>
                <w:sz w:val="20"/>
                <w:szCs w:val="20"/>
              </w:rPr>
            </w:pPr>
          </w:p>
        </w:tc>
        <w:tc>
          <w:tcPr>
            <w:tcW w:w="446" w:type="pct"/>
            <w:shd w:val="clear" w:color="auto" w:fill="auto"/>
            <w:vAlign w:val="center"/>
          </w:tcPr>
          <w:p w:rsidR="00850101" w:rsidRPr="00C51991" w:rsidRDefault="00850101" w:rsidP="00850101">
            <w:pPr>
              <w:jc w:val="center"/>
              <w:rPr>
                <w:rFonts w:ascii="Trebuchet MS" w:hAnsi="Trebuchet MS" w:cs="Arial"/>
                <w:sz w:val="20"/>
                <w:szCs w:val="20"/>
              </w:rPr>
            </w:pPr>
          </w:p>
        </w:tc>
        <w:tc>
          <w:tcPr>
            <w:tcW w:w="633" w:type="pct"/>
            <w:shd w:val="clear" w:color="auto" w:fill="auto"/>
            <w:vAlign w:val="center"/>
          </w:tcPr>
          <w:p w:rsidR="00850101" w:rsidRDefault="00850101" w:rsidP="00850101">
            <w:pPr>
              <w:jc w:val="center"/>
              <w:rPr>
                <w:rFonts w:ascii="Arial" w:hAnsi="Arial" w:cs="Arial"/>
                <w:sz w:val="20"/>
                <w:szCs w:val="20"/>
              </w:rPr>
            </w:pPr>
          </w:p>
        </w:tc>
      </w:tr>
    </w:tbl>
    <w:p w:rsidR="00C51991" w:rsidRDefault="00C51991" w:rsidP="00844397">
      <w:pPr>
        <w:jc w:val="both"/>
        <w:rPr>
          <w:rFonts w:ascii="Trebuchet MS" w:hAnsi="Trebuchet MS"/>
          <w:b/>
          <w:sz w:val="22"/>
          <w:szCs w:val="22"/>
        </w:rPr>
      </w:pPr>
    </w:p>
    <w:p w:rsidR="00195645" w:rsidRDefault="00195645" w:rsidP="00844397">
      <w:pPr>
        <w:jc w:val="both"/>
        <w:rPr>
          <w:rFonts w:ascii="Trebuchet MS" w:hAnsi="Trebuchet MS"/>
          <w:b/>
          <w:sz w:val="22"/>
          <w:szCs w:val="22"/>
        </w:rPr>
      </w:pPr>
      <w:r>
        <w:rPr>
          <w:rFonts w:ascii="Trebuchet MS" w:hAnsi="Trebuchet MS"/>
          <w:b/>
          <w:sz w:val="22"/>
          <w:szCs w:val="22"/>
        </w:rPr>
        <w:t>Research Not Commenced / On Hold</w:t>
      </w:r>
    </w:p>
    <w:p w:rsidR="00195645" w:rsidRDefault="00195645" w:rsidP="00844397">
      <w:pPr>
        <w:jc w:val="both"/>
        <w:rPr>
          <w:rFonts w:ascii="Trebuchet MS" w:hAnsi="Trebuchet MS"/>
          <w:b/>
          <w:sz w:val="22"/>
          <w:szCs w:val="22"/>
        </w:rPr>
      </w:pPr>
    </w:p>
    <w:tbl>
      <w:tblPr>
        <w:tblW w:w="15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720"/>
        <w:gridCol w:w="2100"/>
        <w:gridCol w:w="2420"/>
        <w:gridCol w:w="1880"/>
        <w:gridCol w:w="1660"/>
        <w:gridCol w:w="3963"/>
      </w:tblGrid>
      <w:tr w:rsidR="00195645" w:rsidTr="00195645">
        <w:trPr>
          <w:trHeight w:val="765"/>
        </w:trPr>
        <w:tc>
          <w:tcPr>
            <w:tcW w:w="142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14/06/159</w:t>
            </w:r>
          </w:p>
        </w:tc>
        <w:tc>
          <w:tcPr>
            <w:tcW w:w="172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Dr Renee Greven-Garcia</w:t>
            </w:r>
          </w:p>
        </w:tc>
        <w:tc>
          <w:tcPr>
            <w:tcW w:w="210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HOD, Emergency Department, HBDHB</w:t>
            </w:r>
          </w:p>
        </w:tc>
        <w:tc>
          <w:tcPr>
            <w:tcW w:w="242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 xml:space="preserve">Australia, Asia &amp; NZ </w:t>
            </w:r>
            <w:proofErr w:type="spellStart"/>
            <w:r>
              <w:rPr>
                <w:rFonts w:ascii="Arial" w:hAnsi="Arial" w:cs="Arial"/>
                <w:sz w:val="20"/>
                <w:szCs w:val="20"/>
              </w:rPr>
              <w:t>Dyspneoa</w:t>
            </w:r>
            <w:proofErr w:type="spellEnd"/>
            <w:r>
              <w:rPr>
                <w:rFonts w:ascii="Arial" w:hAnsi="Arial" w:cs="Arial"/>
                <w:sz w:val="20"/>
                <w:szCs w:val="20"/>
              </w:rPr>
              <w:t xml:space="preserve"> in ED study</w:t>
            </w:r>
          </w:p>
        </w:tc>
        <w:tc>
          <w:tcPr>
            <w:tcW w:w="188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May - Dec 2014</w:t>
            </w:r>
          </w:p>
        </w:tc>
        <w:tc>
          <w:tcPr>
            <w:tcW w:w="166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Approved Dr John Gommans (CMO)</w:t>
            </w:r>
          </w:p>
        </w:tc>
        <w:tc>
          <w:tcPr>
            <w:tcW w:w="3958" w:type="dxa"/>
            <w:shd w:val="clear" w:color="auto" w:fill="auto"/>
            <w:vAlign w:val="center"/>
            <w:hideMark/>
          </w:tcPr>
          <w:p w:rsidR="00195645" w:rsidRDefault="00195645">
            <w:pPr>
              <w:rPr>
                <w:rFonts w:ascii="Arial" w:hAnsi="Arial" w:cs="Arial"/>
                <w:b/>
                <w:bCs/>
                <w:color w:val="FF0000"/>
                <w:sz w:val="20"/>
                <w:szCs w:val="20"/>
              </w:rPr>
            </w:pPr>
            <w:r>
              <w:rPr>
                <w:rFonts w:ascii="Arial" w:hAnsi="Arial" w:cs="Arial"/>
                <w:b/>
                <w:bCs/>
                <w:color w:val="FF0000"/>
                <w:sz w:val="20"/>
                <w:szCs w:val="20"/>
              </w:rPr>
              <w:t>Unable to complete due to clinical demand, AIM24/7 etc.</w:t>
            </w:r>
          </w:p>
        </w:tc>
      </w:tr>
      <w:tr w:rsidR="00195645" w:rsidTr="00195645">
        <w:trPr>
          <w:trHeight w:val="1020"/>
        </w:trPr>
        <w:tc>
          <w:tcPr>
            <w:tcW w:w="142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lastRenderedPageBreak/>
              <w:t>13/6/140</w:t>
            </w:r>
          </w:p>
        </w:tc>
        <w:tc>
          <w:tcPr>
            <w:tcW w:w="172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Dr Mike Park</w:t>
            </w:r>
          </w:p>
        </w:tc>
        <w:tc>
          <w:tcPr>
            <w:tcW w:w="210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Intensive Care Consultant &amp; Clinical Director</w:t>
            </w:r>
          </w:p>
        </w:tc>
        <w:tc>
          <w:tcPr>
            <w:tcW w:w="242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Two topics as part of a single project: 1. Chloride accuracy in DKA &amp; 2. QABA for DKA</w:t>
            </w:r>
          </w:p>
        </w:tc>
        <w:tc>
          <w:tcPr>
            <w:tcW w:w="188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June 13 - June 14</w:t>
            </w:r>
          </w:p>
        </w:tc>
        <w:tc>
          <w:tcPr>
            <w:tcW w:w="1660" w:type="dxa"/>
            <w:shd w:val="clear" w:color="auto" w:fill="auto"/>
            <w:vAlign w:val="center"/>
            <w:hideMark/>
          </w:tcPr>
          <w:p w:rsidR="00195645" w:rsidRDefault="00195645">
            <w:pPr>
              <w:jc w:val="center"/>
              <w:rPr>
                <w:rFonts w:ascii="Arial" w:hAnsi="Arial" w:cs="Arial"/>
                <w:sz w:val="20"/>
                <w:szCs w:val="20"/>
              </w:rPr>
            </w:pPr>
            <w:r>
              <w:rPr>
                <w:rFonts w:ascii="Arial" w:hAnsi="Arial" w:cs="Arial"/>
                <w:sz w:val="20"/>
                <w:szCs w:val="20"/>
              </w:rPr>
              <w:t>Approved Sally Houliston (NE)</w:t>
            </w:r>
          </w:p>
        </w:tc>
        <w:tc>
          <w:tcPr>
            <w:tcW w:w="3963" w:type="dxa"/>
            <w:shd w:val="clear" w:color="auto" w:fill="auto"/>
            <w:vAlign w:val="center"/>
            <w:hideMark/>
          </w:tcPr>
          <w:p w:rsidR="00195645" w:rsidRDefault="00195645">
            <w:pPr>
              <w:rPr>
                <w:rFonts w:ascii="Arial" w:hAnsi="Arial" w:cs="Arial"/>
                <w:b/>
                <w:bCs/>
                <w:color w:val="FF0000"/>
                <w:sz w:val="20"/>
                <w:szCs w:val="20"/>
              </w:rPr>
            </w:pPr>
            <w:r>
              <w:rPr>
                <w:rFonts w:ascii="Arial" w:hAnsi="Arial" w:cs="Arial"/>
                <w:b/>
                <w:bCs/>
                <w:color w:val="FF0000"/>
                <w:sz w:val="20"/>
                <w:szCs w:val="20"/>
              </w:rPr>
              <w:t>Study on hold 24/2/15, no reason given for this</w:t>
            </w:r>
          </w:p>
        </w:tc>
      </w:tr>
    </w:tbl>
    <w:p w:rsidR="00195645" w:rsidRDefault="00195645" w:rsidP="00844397">
      <w:pPr>
        <w:jc w:val="both"/>
        <w:rPr>
          <w:rFonts w:ascii="Trebuchet MS" w:hAnsi="Trebuchet MS"/>
          <w:b/>
          <w:sz w:val="22"/>
          <w:szCs w:val="22"/>
        </w:rPr>
      </w:pPr>
    </w:p>
    <w:p w:rsidR="00B95C51" w:rsidRDefault="00B95C51" w:rsidP="00844397">
      <w:pPr>
        <w:jc w:val="both"/>
        <w:rPr>
          <w:rFonts w:ascii="Trebuchet MS" w:hAnsi="Trebuchet MS"/>
          <w:b/>
          <w:sz w:val="22"/>
          <w:szCs w:val="22"/>
        </w:rPr>
      </w:pPr>
    </w:p>
    <w:p w:rsidR="00B95C51" w:rsidRDefault="00B95C51" w:rsidP="00844397">
      <w:pPr>
        <w:jc w:val="both"/>
        <w:rPr>
          <w:rFonts w:ascii="Trebuchet MS" w:hAnsi="Trebuchet MS"/>
          <w:b/>
          <w:sz w:val="22"/>
          <w:szCs w:val="22"/>
        </w:rPr>
      </w:pPr>
    </w:p>
    <w:p w:rsidR="00BA2B2A" w:rsidRDefault="00BA2B2A" w:rsidP="00844397">
      <w:pPr>
        <w:jc w:val="both"/>
        <w:rPr>
          <w:rFonts w:ascii="Trebuchet MS" w:hAnsi="Trebuchet MS"/>
          <w:b/>
          <w:sz w:val="22"/>
          <w:szCs w:val="22"/>
        </w:rPr>
      </w:pPr>
      <w:r>
        <w:rPr>
          <w:rFonts w:ascii="Trebuchet MS" w:hAnsi="Trebuchet MS"/>
          <w:b/>
          <w:sz w:val="22"/>
          <w:szCs w:val="22"/>
        </w:rPr>
        <w:t>Applications Being Considered For Locality</w:t>
      </w:r>
      <w:r w:rsidR="0043229B">
        <w:rPr>
          <w:rFonts w:ascii="Trebuchet MS" w:hAnsi="Trebuchet MS"/>
          <w:b/>
          <w:sz w:val="22"/>
          <w:szCs w:val="22"/>
        </w:rPr>
        <w:t xml:space="preserve"> Authorisation</w:t>
      </w:r>
    </w:p>
    <w:p w:rsidR="00BA2B2A" w:rsidRDefault="00BA2B2A" w:rsidP="00844397">
      <w:pPr>
        <w:jc w:val="both"/>
        <w:rPr>
          <w:rFonts w:ascii="Trebuchet MS" w:hAnsi="Trebuchet MS"/>
          <w:b/>
          <w:sz w:val="22"/>
          <w:szCs w:val="22"/>
        </w:rPr>
      </w:pPr>
    </w:p>
    <w:p w:rsidR="00BA2B2A" w:rsidRDefault="00BA2B2A" w:rsidP="00844397">
      <w:pPr>
        <w:jc w:val="both"/>
        <w:rPr>
          <w:rFonts w:ascii="Trebuchet MS" w:hAnsi="Trebuchet MS"/>
          <w:sz w:val="20"/>
          <w:szCs w:val="20"/>
        </w:rPr>
      </w:pPr>
      <w:r>
        <w:rPr>
          <w:rFonts w:ascii="Trebuchet MS" w:hAnsi="Trebuchet MS"/>
          <w:sz w:val="20"/>
          <w:szCs w:val="20"/>
        </w:rPr>
        <w:t>The following applications are currently under consideration</w:t>
      </w:r>
      <w:r w:rsidR="00835451">
        <w:rPr>
          <w:rFonts w:ascii="Trebuchet MS" w:hAnsi="Trebuchet MS"/>
          <w:sz w:val="20"/>
          <w:szCs w:val="20"/>
        </w:rPr>
        <w:t xml:space="preserve"> or waiting further information before granting</w:t>
      </w:r>
      <w:r>
        <w:rPr>
          <w:rFonts w:ascii="Trebuchet MS" w:hAnsi="Trebuchet MS"/>
          <w:sz w:val="20"/>
          <w:szCs w:val="20"/>
        </w:rPr>
        <w:t xml:space="preserve"> for locality approval:</w:t>
      </w:r>
    </w:p>
    <w:p w:rsidR="00BA2B2A" w:rsidRDefault="00BA2B2A" w:rsidP="00844397">
      <w:pPr>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5546"/>
        <w:gridCol w:w="2977"/>
        <w:gridCol w:w="5066"/>
      </w:tblGrid>
      <w:tr w:rsidR="00BA2B2A" w:rsidRPr="00A658C9" w:rsidTr="00823ADB">
        <w:tc>
          <w:tcPr>
            <w:tcW w:w="1537" w:type="dxa"/>
            <w:shd w:val="clear" w:color="auto" w:fill="CCFFCC"/>
          </w:tcPr>
          <w:p w:rsidR="00BA2B2A" w:rsidRPr="00A658C9" w:rsidRDefault="00FD6164" w:rsidP="00A658C9">
            <w:pPr>
              <w:spacing w:before="120" w:after="120"/>
              <w:jc w:val="both"/>
              <w:rPr>
                <w:rFonts w:ascii="Trebuchet MS" w:hAnsi="Trebuchet MS"/>
                <w:b/>
                <w:sz w:val="20"/>
                <w:szCs w:val="20"/>
              </w:rPr>
            </w:pPr>
            <w:r w:rsidRPr="00A658C9">
              <w:rPr>
                <w:rFonts w:ascii="Trebuchet MS" w:hAnsi="Trebuchet MS"/>
                <w:b/>
                <w:sz w:val="20"/>
                <w:szCs w:val="20"/>
              </w:rPr>
              <w:t>Date Received</w:t>
            </w:r>
          </w:p>
        </w:tc>
        <w:tc>
          <w:tcPr>
            <w:tcW w:w="5546" w:type="dxa"/>
            <w:shd w:val="clear" w:color="auto" w:fill="CCFFCC"/>
          </w:tcPr>
          <w:p w:rsidR="00BA2B2A" w:rsidRPr="00A658C9" w:rsidRDefault="00FD6164" w:rsidP="00A658C9">
            <w:pPr>
              <w:spacing w:before="120" w:after="120"/>
              <w:jc w:val="both"/>
              <w:rPr>
                <w:rFonts w:ascii="Trebuchet MS" w:hAnsi="Trebuchet MS"/>
                <w:b/>
                <w:sz w:val="20"/>
                <w:szCs w:val="20"/>
              </w:rPr>
            </w:pPr>
            <w:smartTag w:uri="urn:schemas-microsoft-com:office:smarttags" w:element="PersonName">
              <w:r w:rsidRPr="00A658C9">
                <w:rPr>
                  <w:rFonts w:ascii="Trebuchet MS" w:hAnsi="Trebuchet MS"/>
                  <w:b/>
                  <w:sz w:val="20"/>
                  <w:szCs w:val="20"/>
                </w:rPr>
                <w:t>Research</w:t>
              </w:r>
            </w:smartTag>
            <w:r w:rsidRPr="00A658C9">
              <w:rPr>
                <w:rFonts w:ascii="Trebuchet MS" w:hAnsi="Trebuchet MS"/>
                <w:b/>
                <w:sz w:val="20"/>
                <w:szCs w:val="20"/>
              </w:rPr>
              <w:t>er</w:t>
            </w:r>
          </w:p>
        </w:tc>
        <w:tc>
          <w:tcPr>
            <w:tcW w:w="2977" w:type="dxa"/>
            <w:shd w:val="clear" w:color="auto" w:fill="CCFFCC"/>
          </w:tcPr>
          <w:p w:rsidR="00BA2B2A" w:rsidRPr="00A658C9" w:rsidRDefault="00FD6164" w:rsidP="00A658C9">
            <w:pPr>
              <w:spacing w:before="120" w:after="120"/>
              <w:jc w:val="both"/>
              <w:rPr>
                <w:rFonts w:ascii="Trebuchet MS" w:hAnsi="Trebuchet MS"/>
                <w:b/>
                <w:sz w:val="20"/>
                <w:szCs w:val="20"/>
              </w:rPr>
            </w:pPr>
            <w:r w:rsidRPr="00A658C9">
              <w:rPr>
                <w:rFonts w:ascii="Trebuchet MS" w:hAnsi="Trebuchet MS"/>
                <w:b/>
                <w:sz w:val="20"/>
                <w:szCs w:val="20"/>
              </w:rPr>
              <w:t>Title</w:t>
            </w:r>
          </w:p>
        </w:tc>
        <w:tc>
          <w:tcPr>
            <w:tcW w:w="5066" w:type="dxa"/>
            <w:shd w:val="clear" w:color="auto" w:fill="CCFFCC"/>
          </w:tcPr>
          <w:p w:rsidR="00BA2B2A" w:rsidRPr="00A658C9" w:rsidRDefault="00FD6164" w:rsidP="00A658C9">
            <w:pPr>
              <w:spacing w:before="120" w:after="120"/>
              <w:jc w:val="both"/>
              <w:rPr>
                <w:rFonts w:ascii="Trebuchet MS" w:hAnsi="Trebuchet MS"/>
                <w:b/>
                <w:sz w:val="20"/>
                <w:szCs w:val="20"/>
              </w:rPr>
            </w:pPr>
            <w:r w:rsidRPr="00A658C9">
              <w:rPr>
                <w:rFonts w:ascii="Trebuchet MS" w:hAnsi="Trebuchet MS"/>
                <w:b/>
                <w:sz w:val="20"/>
                <w:szCs w:val="20"/>
              </w:rPr>
              <w:t>Comments</w:t>
            </w:r>
          </w:p>
        </w:tc>
      </w:tr>
      <w:tr w:rsidR="00FD6164" w:rsidRPr="00A658C9" w:rsidTr="00823ADB">
        <w:tc>
          <w:tcPr>
            <w:tcW w:w="1537" w:type="dxa"/>
            <w:shd w:val="clear" w:color="auto" w:fill="auto"/>
          </w:tcPr>
          <w:p w:rsidR="00FD6164" w:rsidRPr="00A658C9" w:rsidRDefault="002B7081" w:rsidP="00A658C9">
            <w:pPr>
              <w:spacing w:before="120" w:after="120"/>
              <w:jc w:val="both"/>
              <w:rPr>
                <w:rFonts w:ascii="Trebuchet MS" w:hAnsi="Trebuchet MS"/>
                <w:sz w:val="20"/>
                <w:szCs w:val="20"/>
              </w:rPr>
            </w:pPr>
            <w:r>
              <w:rPr>
                <w:rFonts w:ascii="Trebuchet MS" w:hAnsi="Trebuchet MS"/>
                <w:sz w:val="20"/>
                <w:szCs w:val="20"/>
              </w:rPr>
              <w:t>12/05/2015</w:t>
            </w:r>
          </w:p>
        </w:tc>
        <w:tc>
          <w:tcPr>
            <w:tcW w:w="5546" w:type="dxa"/>
            <w:shd w:val="clear" w:color="auto" w:fill="auto"/>
          </w:tcPr>
          <w:p w:rsidR="00FD6164" w:rsidRPr="00A658C9" w:rsidRDefault="002B7081" w:rsidP="007E34D9">
            <w:pPr>
              <w:spacing w:before="120" w:after="120"/>
              <w:jc w:val="both"/>
              <w:rPr>
                <w:rFonts w:ascii="Trebuchet MS" w:hAnsi="Trebuchet MS"/>
                <w:sz w:val="20"/>
                <w:szCs w:val="20"/>
              </w:rPr>
            </w:pPr>
            <w:r>
              <w:rPr>
                <w:rFonts w:ascii="Trebuchet MS" w:hAnsi="Trebuchet MS"/>
                <w:sz w:val="20"/>
                <w:szCs w:val="20"/>
              </w:rPr>
              <w:t xml:space="preserve">Dr Bridget </w:t>
            </w:r>
            <w:proofErr w:type="spellStart"/>
            <w:r>
              <w:rPr>
                <w:rFonts w:ascii="Trebuchet MS" w:hAnsi="Trebuchet MS"/>
                <w:sz w:val="20"/>
                <w:szCs w:val="20"/>
              </w:rPr>
              <w:t>Kool</w:t>
            </w:r>
            <w:proofErr w:type="spellEnd"/>
          </w:p>
        </w:tc>
        <w:tc>
          <w:tcPr>
            <w:tcW w:w="2977" w:type="dxa"/>
            <w:shd w:val="clear" w:color="auto" w:fill="auto"/>
          </w:tcPr>
          <w:p w:rsidR="00FD6164" w:rsidRPr="00A658C9" w:rsidRDefault="002B7081" w:rsidP="00A658C9">
            <w:pPr>
              <w:spacing w:before="120" w:after="120"/>
              <w:jc w:val="both"/>
              <w:rPr>
                <w:rFonts w:ascii="Trebuchet MS" w:hAnsi="Trebuchet MS"/>
                <w:sz w:val="20"/>
                <w:szCs w:val="20"/>
              </w:rPr>
            </w:pPr>
            <w:r>
              <w:rPr>
                <w:rFonts w:ascii="Calibri" w:hAnsi="Calibri"/>
                <w:sz w:val="22"/>
                <w:szCs w:val="22"/>
              </w:rPr>
              <w:t>Power to Protect Evaluation</w:t>
            </w:r>
          </w:p>
        </w:tc>
        <w:tc>
          <w:tcPr>
            <w:tcW w:w="5066" w:type="dxa"/>
            <w:shd w:val="clear" w:color="auto" w:fill="auto"/>
          </w:tcPr>
          <w:p w:rsidR="00FD6164" w:rsidRPr="00823ADB" w:rsidRDefault="00823ADB" w:rsidP="00A658C9">
            <w:pPr>
              <w:spacing w:before="120" w:after="120"/>
              <w:jc w:val="both"/>
              <w:rPr>
                <w:rFonts w:asciiTheme="minorHAnsi" w:hAnsiTheme="minorHAnsi"/>
                <w:sz w:val="22"/>
                <w:szCs w:val="22"/>
              </w:rPr>
            </w:pPr>
            <w:r w:rsidRPr="00823ADB">
              <w:rPr>
                <w:rFonts w:asciiTheme="minorHAnsi" w:hAnsiTheme="minorHAnsi"/>
                <w:sz w:val="22"/>
                <w:szCs w:val="22"/>
              </w:rPr>
              <w:t>Power to Protect programme aims to prevent the incidence of shaken baby syndrome (SBS) in NZ through education for caregivers of newborns. SBS is the leading cause of head injury in children under the age of two years.</w:t>
            </w:r>
          </w:p>
        </w:tc>
      </w:tr>
    </w:tbl>
    <w:p w:rsidR="00B95C51" w:rsidRDefault="00B95C51" w:rsidP="00844397">
      <w:pPr>
        <w:jc w:val="both"/>
        <w:rPr>
          <w:rFonts w:ascii="Trebuchet MS" w:hAnsi="Trebuchet MS"/>
          <w:b/>
          <w:sz w:val="22"/>
          <w:szCs w:val="22"/>
        </w:rPr>
      </w:pPr>
    </w:p>
    <w:p w:rsidR="00B95C51" w:rsidRDefault="00B95C51" w:rsidP="00844397">
      <w:pPr>
        <w:jc w:val="both"/>
        <w:rPr>
          <w:rFonts w:ascii="Trebuchet MS" w:hAnsi="Trebuchet MS"/>
          <w:b/>
          <w:sz w:val="22"/>
          <w:szCs w:val="22"/>
        </w:rPr>
      </w:pPr>
    </w:p>
    <w:p w:rsidR="00865C9A" w:rsidRDefault="00DF000E" w:rsidP="00844397">
      <w:pPr>
        <w:jc w:val="both"/>
        <w:rPr>
          <w:rFonts w:ascii="Trebuchet MS" w:hAnsi="Trebuchet MS"/>
          <w:b/>
          <w:sz w:val="22"/>
          <w:szCs w:val="22"/>
        </w:rPr>
      </w:pPr>
      <w:r w:rsidRPr="009C3617">
        <w:rPr>
          <w:rFonts w:ascii="Trebuchet MS" w:hAnsi="Trebuchet MS"/>
          <w:b/>
          <w:sz w:val="22"/>
          <w:szCs w:val="22"/>
        </w:rPr>
        <w:t>Reports Received (since last meeting)</w:t>
      </w:r>
    </w:p>
    <w:p w:rsidR="00C12715" w:rsidRDefault="00C12715" w:rsidP="00844397">
      <w:pPr>
        <w:jc w:val="both"/>
        <w:rPr>
          <w:rFonts w:ascii="Trebuchet MS" w:hAnsi="Trebuchet MS"/>
          <w:b/>
          <w:sz w:val="22"/>
          <w:szCs w:val="22"/>
        </w:rPr>
      </w:pPr>
    </w:p>
    <w:tbl>
      <w:tblPr>
        <w:tblW w:w="0" w:type="auto"/>
        <w:jc w:val="center"/>
        <w:tblLook w:val="0000" w:firstRow="0" w:lastRow="0" w:firstColumn="0" w:lastColumn="0" w:noHBand="0" w:noVBand="0"/>
      </w:tblPr>
      <w:tblGrid>
        <w:gridCol w:w="1557"/>
        <w:gridCol w:w="1688"/>
        <w:gridCol w:w="2757"/>
        <w:gridCol w:w="4680"/>
        <w:gridCol w:w="2520"/>
        <w:gridCol w:w="1924"/>
      </w:tblGrid>
      <w:tr w:rsidR="00700CAE" w:rsidRPr="009C3617" w:rsidTr="009E798F">
        <w:trPr>
          <w:jc w:val="center"/>
        </w:trPr>
        <w:tc>
          <w:tcPr>
            <w:tcW w:w="0" w:type="auto"/>
            <w:tcBorders>
              <w:top w:val="single" w:sz="4" w:space="0" w:color="auto"/>
              <w:left w:val="single" w:sz="4" w:space="0" w:color="auto"/>
              <w:bottom w:val="single" w:sz="4" w:space="0" w:color="auto"/>
              <w:right w:val="single" w:sz="4" w:space="0" w:color="auto"/>
            </w:tcBorders>
            <w:shd w:val="clear" w:color="auto" w:fill="99CCFF"/>
            <w:noWrap/>
            <w:vAlign w:val="center"/>
          </w:tcPr>
          <w:p w:rsidR="004F2919" w:rsidRPr="009C3617" w:rsidRDefault="004F2919" w:rsidP="004B2A9C">
            <w:pPr>
              <w:spacing w:before="120" w:after="120"/>
              <w:jc w:val="center"/>
              <w:rPr>
                <w:rFonts w:ascii="Trebuchet MS" w:hAnsi="Trebuchet MS" w:cs="Arial"/>
                <w:b/>
                <w:sz w:val="20"/>
                <w:szCs w:val="20"/>
              </w:rPr>
            </w:pPr>
            <w:r w:rsidRPr="009C3617">
              <w:rPr>
                <w:rFonts w:ascii="Trebuchet MS" w:hAnsi="Trebuchet MS" w:cs="Arial"/>
                <w:b/>
                <w:sz w:val="20"/>
                <w:szCs w:val="20"/>
              </w:rPr>
              <w:t>Date Received</w:t>
            </w:r>
          </w:p>
        </w:tc>
        <w:tc>
          <w:tcPr>
            <w:tcW w:w="0" w:type="auto"/>
            <w:tcBorders>
              <w:top w:val="single" w:sz="4" w:space="0" w:color="auto"/>
              <w:left w:val="nil"/>
              <w:bottom w:val="single" w:sz="4" w:space="0" w:color="auto"/>
              <w:right w:val="single" w:sz="4" w:space="0" w:color="auto"/>
            </w:tcBorders>
            <w:shd w:val="clear" w:color="auto" w:fill="99CCFF"/>
            <w:vAlign w:val="center"/>
          </w:tcPr>
          <w:p w:rsidR="004F2919" w:rsidRPr="009C3617" w:rsidRDefault="004F2919" w:rsidP="004B2A9C">
            <w:pPr>
              <w:spacing w:before="120" w:after="120"/>
              <w:jc w:val="center"/>
              <w:rPr>
                <w:rFonts w:ascii="Trebuchet MS" w:hAnsi="Trebuchet MS" w:cs="Arial"/>
                <w:b/>
                <w:sz w:val="20"/>
                <w:szCs w:val="20"/>
              </w:rPr>
            </w:pPr>
            <w:r w:rsidRPr="009C3617">
              <w:rPr>
                <w:rFonts w:ascii="Trebuchet MS" w:hAnsi="Trebuchet MS" w:cs="Arial"/>
                <w:b/>
                <w:sz w:val="20"/>
                <w:szCs w:val="20"/>
              </w:rPr>
              <w:t>Principal Investigator</w:t>
            </w:r>
          </w:p>
        </w:tc>
        <w:tc>
          <w:tcPr>
            <w:tcW w:w="2757" w:type="dxa"/>
            <w:tcBorders>
              <w:top w:val="single" w:sz="4" w:space="0" w:color="auto"/>
              <w:left w:val="nil"/>
              <w:bottom w:val="single" w:sz="4" w:space="0" w:color="auto"/>
              <w:right w:val="single" w:sz="4" w:space="0" w:color="auto"/>
            </w:tcBorders>
            <w:shd w:val="clear" w:color="auto" w:fill="99CCFF"/>
            <w:vAlign w:val="center"/>
          </w:tcPr>
          <w:p w:rsidR="004F2919" w:rsidRPr="009C3617" w:rsidRDefault="004F2919" w:rsidP="004B2A9C">
            <w:pPr>
              <w:spacing w:before="120" w:after="120"/>
              <w:jc w:val="center"/>
              <w:rPr>
                <w:rFonts w:ascii="Trebuchet MS" w:hAnsi="Trebuchet MS" w:cs="Arial"/>
                <w:b/>
                <w:sz w:val="20"/>
                <w:szCs w:val="20"/>
              </w:rPr>
            </w:pPr>
            <w:r w:rsidRPr="009C3617">
              <w:rPr>
                <w:rFonts w:ascii="Trebuchet MS" w:hAnsi="Trebuchet MS" w:cs="Arial"/>
                <w:b/>
                <w:sz w:val="20"/>
                <w:szCs w:val="20"/>
              </w:rPr>
              <w:t>Location</w:t>
            </w:r>
          </w:p>
        </w:tc>
        <w:tc>
          <w:tcPr>
            <w:tcW w:w="4680" w:type="dxa"/>
            <w:tcBorders>
              <w:top w:val="single" w:sz="4" w:space="0" w:color="auto"/>
              <w:left w:val="nil"/>
              <w:bottom w:val="single" w:sz="4" w:space="0" w:color="auto"/>
              <w:right w:val="single" w:sz="4" w:space="0" w:color="auto"/>
            </w:tcBorders>
            <w:shd w:val="clear" w:color="auto" w:fill="99CCFF"/>
            <w:vAlign w:val="center"/>
          </w:tcPr>
          <w:p w:rsidR="004F2919" w:rsidRPr="009C3617" w:rsidRDefault="004F2919" w:rsidP="004B2A9C">
            <w:pPr>
              <w:spacing w:before="120" w:after="120"/>
              <w:jc w:val="center"/>
              <w:rPr>
                <w:rFonts w:ascii="Trebuchet MS" w:hAnsi="Trebuchet MS" w:cs="Arial"/>
                <w:b/>
                <w:sz w:val="20"/>
                <w:szCs w:val="20"/>
              </w:rPr>
            </w:pPr>
            <w:smartTag w:uri="urn:schemas-microsoft-com:office:smarttags" w:element="PersonName">
              <w:r w:rsidRPr="009C3617">
                <w:rPr>
                  <w:rFonts w:ascii="Trebuchet MS" w:hAnsi="Trebuchet MS" w:cs="Arial"/>
                  <w:b/>
                  <w:sz w:val="20"/>
                  <w:szCs w:val="20"/>
                </w:rPr>
                <w:t>Research</w:t>
              </w:r>
            </w:smartTag>
            <w:r w:rsidRPr="009C3617">
              <w:rPr>
                <w:rFonts w:ascii="Trebuchet MS" w:hAnsi="Trebuchet MS" w:cs="Arial"/>
                <w:b/>
                <w:sz w:val="20"/>
                <w:szCs w:val="20"/>
              </w:rPr>
              <w:t xml:space="preserve"> Title</w:t>
            </w:r>
          </w:p>
        </w:tc>
        <w:tc>
          <w:tcPr>
            <w:tcW w:w="2520" w:type="dxa"/>
            <w:tcBorders>
              <w:top w:val="single" w:sz="4" w:space="0" w:color="auto"/>
              <w:left w:val="nil"/>
              <w:bottom w:val="single" w:sz="4" w:space="0" w:color="auto"/>
              <w:right w:val="single" w:sz="4" w:space="0" w:color="auto"/>
            </w:tcBorders>
            <w:shd w:val="clear" w:color="auto" w:fill="99CCFF"/>
            <w:vAlign w:val="center"/>
          </w:tcPr>
          <w:p w:rsidR="004F2919" w:rsidRPr="009C3617" w:rsidRDefault="004F2919" w:rsidP="004B2A9C">
            <w:pPr>
              <w:spacing w:before="120" w:after="120"/>
              <w:jc w:val="center"/>
              <w:rPr>
                <w:rFonts w:ascii="Trebuchet MS" w:hAnsi="Trebuchet MS" w:cs="Arial"/>
                <w:b/>
                <w:sz w:val="20"/>
                <w:szCs w:val="20"/>
              </w:rPr>
            </w:pPr>
            <w:r w:rsidRPr="009C3617">
              <w:rPr>
                <w:rFonts w:ascii="Trebuchet MS" w:hAnsi="Trebuchet MS" w:cs="Arial"/>
                <w:b/>
                <w:sz w:val="20"/>
                <w:szCs w:val="20"/>
              </w:rPr>
              <w:t>Proposed Start / Finish Dates</w:t>
            </w:r>
          </w:p>
        </w:tc>
        <w:tc>
          <w:tcPr>
            <w:tcW w:w="1924" w:type="dxa"/>
            <w:tcBorders>
              <w:top w:val="single" w:sz="4" w:space="0" w:color="auto"/>
              <w:left w:val="nil"/>
              <w:bottom w:val="single" w:sz="4" w:space="0" w:color="auto"/>
              <w:right w:val="single" w:sz="4" w:space="0" w:color="auto"/>
            </w:tcBorders>
            <w:shd w:val="clear" w:color="auto" w:fill="99CCFF"/>
            <w:vAlign w:val="center"/>
          </w:tcPr>
          <w:p w:rsidR="004F2919" w:rsidRPr="009C3617" w:rsidRDefault="004F2919" w:rsidP="004B2A9C">
            <w:pPr>
              <w:spacing w:before="120" w:after="120"/>
              <w:jc w:val="center"/>
              <w:rPr>
                <w:rFonts w:ascii="Trebuchet MS" w:hAnsi="Trebuchet MS" w:cs="Arial"/>
                <w:b/>
                <w:sz w:val="20"/>
                <w:szCs w:val="20"/>
              </w:rPr>
            </w:pPr>
          </w:p>
        </w:tc>
      </w:tr>
      <w:tr w:rsidR="007610F1" w:rsidRPr="009C3617" w:rsidTr="009E798F">
        <w:trPr>
          <w:jc w:val="center"/>
        </w:trPr>
        <w:tc>
          <w:tcPr>
            <w:tcW w:w="0" w:type="auto"/>
            <w:tcBorders>
              <w:top w:val="single" w:sz="4" w:space="0" w:color="auto"/>
              <w:left w:val="single" w:sz="4" w:space="0" w:color="auto"/>
              <w:bottom w:val="single" w:sz="4" w:space="0" w:color="auto"/>
              <w:right w:val="single" w:sz="4" w:space="0" w:color="auto"/>
            </w:tcBorders>
            <w:shd w:val="clear" w:color="auto" w:fill="99CCFF"/>
            <w:noWrap/>
            <w:vAlign w:val="center"/>
          </w:tcPr>
          <w:p w:rsidR="007610F1" w:rsidRDefault="007610F1" w:rsidP="007610F1">
            <w:pPr>
              <w:jc w:val="center"/>
              <w:rPr>
                <w:rFonts w:ascii="Arial" w:hAnsi="Arial" w:cs="Arial"/>
                <w:sz w:val="20"/>
                <w:szCs w:val="20"/>
                <w:lang w:val="en-NZ" w:eastAsia="en-NZ"/>
              </w:rPr>
            </w:pPr>
            <w:r>
              <w:rPr>
                <w:rFonts w:ascii="Arial" w:hAnsi="Arial" w:cs="Arial"/>
                <w:sz w:val="20"/>
                <w:szCs w:val="20"/>
              </w:rPr>
              <w:t>12/05/2014</w:t>
            </w:r>
          </w:p>
        </w:tc>
        <w:tc>
          <w:tcPr>
            <w:tcW w:w="0" w:type="auto"/>
            <w:tcBorders>
              <w:top w:val="single" w:sz="4" w:space="0" w:color="auto"/>
              <w:left w:val="nil"/>
              <w:bottom w:val="single" w:sz="4" w:space="0" w:color="auto"/>
              <w:right w:val="single" w:sz="4" w:space="0" w:color="auto"/>
            </w:tcBorders>
            <w:shd w:val="clear" w:color="auto" w:fill="auto"/>
            <w:vAlign w:val="center"/>
          </w:tcPr>
          <w:p w:rsidR="007610F1" w:rsidRDefault="007610F1" w:rsidP="007610F1">
            <w:pPr>
              <w:jc w:val="center"/>
              <w:rPr>
                <w:rFonts w:ascii="Arial" w:hAnsi="Arial" w:cs="Arial"/>
                <w:sz w:val="20"/>
                <w:szCs w:val="20"/>
              </w:rPr>
            </w:pPr>
            <w:r>
              <w:rPr>
                <w:rFonts w:ascii="Arial" w:hAnsi="Arial" w:cs="Arial"/>
                <w:sz w:val="20"/>
                <w:szCs w:val="20"/>
              </w:rPr>
              <w:t>Anne Bruce</w:t>
            </w:r>
          </w:p>
        </w:tc>
        <w:tc>
          <w:tcPr>
            <w:tcW w:w="2757" w:type="dxa"/>
            <w:tcBorders>
              <w:top w:val="single" w:sz="4" w:space="0" w:color="auto"/>
              <w:left w:val="nil"/>
              <w:bottom w:val="single" w:sz="4" w:space="0" w:color="auto"/>
              <w:right w:val="single" w:sz="4" w:space="0" w:color="auto"/>
            </w:tcBorders>
            <w:shd w:val="clear" w:color="auto" w:fill="auto"/>
            <w:vAlign w:val="center"/>
          </w:tcPr>
          <w:p w:rsidR="007610F1" w:rsidRDefault="007610F1" w:rsidP="007610F1">
            <w:pPr>
              <w:jc w:val="center"/>
              <w:rPr>
                <w:rFonts w:ascii="Arial" w:hAnsi="Arial" w:cs="Arial"/>
                <w:sz w:val="20"/>
                <w:szCs w:val="20"/>
              </w:rPr>
            </w:pPr>
            <w:r>
              <w:rPr>
                <w:rFonts w:ascii="Arial" w:hAnsi="Arial" w:cs="Arial"/>
                <w:sz w:val="20"/>
                <w:szCs w:val="20"/>
              </w:rPr>
              <w:t>IV CNS, HBDHB</w:t>
            </w:r>
          </w:p>
        </w:tc>
        <w:tc>
          <w:tcPr>
            <w:tcW w:w="4680" w:type="dxa"/>
            <w:tcBorders>
              <w:top w:val="single" w:sz="4" w:space="0" w:color="auto"/>
              <w:left w:val="nil"/>
              <w:bottom w:val="single" w:sz="4" w:space="0" w:color="auto"/>
              <w:right w:val="single" w:sz="4" w:space="0" w:color="auto"/>
            </w:tcBorders>
            <w:shd w:val="clear" w:color="auto" w:fill="auto"/>
            <w:vAlign w:val="center"/>
          </w:tcPr>
          <w:p w:rsidR="007610F1" w:rsidRDefault="007610F1" w:rsidP="007610F1">
            <w:pPr>
              <w:jc w:val="center"/>
              <w:rPr>
                <w:rFonts w:ascii="Arial" w:hAnsi="Arial" w:cs="Arial"/>
                <w:sz w:val="20"/>
                <w:szCs w:val="20"/>
              </w:rPr>
            </w:pPr>
            <w:r>
              <w:rPr>
                <w:rFonts w:ascii="Arial" w:hAnsi="Arial" w:cs="Arial"/>
                <w:sz w:val="20"/>
                <w:szCs w:val="20"/>
              </w:rPr>
              <w:t xml:space="preserve">One Million Global Catheter PIVC Worldwide </w:t>
            </w:r>
            <w:r w:rsidR="00843592">
              <w:rPr>
                <w:rFonts w:ascii="Arial" w:hAnsi="Arial" w:cs="Arial"/>
                <w:sz w:val="20"/>
                <w:szCs w:val="20"/>
              </w:rPr>
              <w:t>Prevalence</w:t>
            </w:r>
            <w:r>
              <w:rPr>
                <w:rFonts w:ascii="Arial" w:hAnsi="Arial" w:cs="Arial"/>
                <w:sz w:val="20"/>
                <w:szCs w:val="20"/>
              </w:rPr>
              <w:t xml:space="preserve"> Study</w:t>
            </w:r>
          </w:p>
        </w:tc>
        <w:tc>
          <w:tcPr>
            <w:tcW w:w="2520" w:type="dxa"/>
            <w:tcBorders>
              <w:top w:val="single" w:sz="4" w:space="0" w:color="auto"/>
              <w:left w:val="nil"/>
              <w:bottom w:val="single" w:sz="4" w:space="0" w:color="auto"/>
              <w:right w:val="single" w:sz="4" w:space="0" w:color="auto"/>
            </w:tcBorders>
            <w:shd w:val="clear" w:color="auto" w:fill="auto"/>
            <w:vAlign w:val="center"/>
          </w:tcPr>
          <w:p w:rsidR="007610F1" w:rsidRDefault="007610F1" w:rsidP="007610F1">
            <w:pPr>
              <w:jc w:val="center"/>
              <w:rPr>
                <w:rFonts w:ascii="Arial" w:hAnsi="Arial" w:cs="Arial"/>
                <w:sz w:val="20"/>
                <w:szCs w:val="20"/>
              </w:rPr>
            </w:pPr>
            <w:r>
              <w:rPr>
                <w:rFonts w:ascii="Arial" w:hAnsi="Arial" w:cs="Arial"/>
                <w:sz w:val="20"/>
                <w:szCs w:val="20"/>
              </w:rPr>
              <w:t>25-29 Aug 2014</w:t>
            </w:r>
          </w:p>
        </w:tc>
        <w:bookmarkStart w:id="1" w:name="_MON_1492416808"/>
        <w:bookmarkEnd w:id="1"/>
        <w:tc>
          <w:tcPr>
            <w:tcW w:w="1924" w:type="dxa"/>
            <w:tcBorders>
              <w:top w:val="single" w:sz="4" w:space="0" w:color="auto"/>
              <w:left w:val="nil"/>
              <w:bottom w:val="single" w:sz="4" w:space="0" w:color="auto"/>
              <w:right w:val="single" w:sz="4" w:space="0" w:color="auto"/>
            </w:tcBorders>
            <w:shd w:val="clear" w:color="auto" w:fill="auto"/>
            <w:vAlign w:val="center"/>
          </w:tcPr>
          <w:p w:rsidR="007610F1" w:rsidRDefault="007610F1" w:rsidP="007610F1">
            <w:pPr>
              <w:jc w:val="center"/>
              <w:rPr>
                <w:rFonts w:ascii="Arial" w:hAnsi="Arial" w:cs="Arial"/>
                <w:sz w:val="20"/>
                <w:szCs w:val="20"/>
              </w:rPr>
            </w:pPr>
            <w:r>
              <w:rPr>
                <w:rFonts w:ascii="Arial" w:hAnsi="Arial" w:cs="Arial"/>
                <w:sz w:val="20"/>
                <w:szCs w:val="20"/>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493185804" r:id="rId8">
                  <o:FieldCodes>\s</o:FieldCodes>
                </o:OLEObject>
              </w:object>
            </w:r>
          </w:p>
        </w:tc>
      </w:tr>
    </w:tbl>
    <w:p w:rsidR="00865C9A" w:rsidRDefault="00865C9A" w:rsidP="00844397">
      <w:pPr>
        <w:jc w:val="both"/>
      </w:pPr>
    </w:p>
    <w:sectPr w:rsidR="00865C9A" w:rsidSect="00646224">
      <w:footerReference w:type="default" r:id="rId9"/>
      <w:headerReference w:type="first" r:id="rId10"/>
      <w:footerReference w:type="first" r:id="rId11"/>
      <w:pgSz w:w="16838" w:h="11906" w:orient="landscape"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46" w:rsidRDefault="00944646">
      <w:r>
        <w:separator/>
      </w:r>
    </w:p>
  </w:endnote>
  <w:endnote w:type="continuationSeparator" w:id="0">
    <w:p w:rsidR="00944646" w:rsidRDefault="0094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71" w:rsidRPr="00656433" w:rsidRDefault="00A54F71" w:rsidP="005541D1">
    <w:pPr>
      <w:pStyle w:val="Footer"/>
      <w:pBdr>
        <w:top w:val="single" w:sz="4" w:space="1" w:color="auto"/>
      </w:pBdr>
      <w:rPr>
        <w:rFonts w:ascii="Trebuchet MS" w:hAnsi="Trebuchet MS"/>
        <w:sz w:val="16"/>
        <w:szCs w:val="16"/>
      </w:rPr>
    </w:pPr>
    <w:r w:rsidRPr="00656433">
      <w:rPr>
        <w:rFonts w:ascii="Trebuchet MS" w:hAnsi="Trebuchet MS"/>
        <w:sz w:val="16"/>
        <w:szCs w:val="16"/>
        <w:lang w:val="en-US"/>
      </w:rPr>
      <w:fldChar w:fldCharType="begin"/>
    </w:r>
    <w:r w:rsidRPr="00656433">
      <w:rPr>
        <w:rFonts w:ascii="Trebuchet MS" w:hAnsi="Trebuchet MS"/>
        <w:sz w:val="16"/>
        <w:szCs w:val="16"/>
        <w:lang w:val="en-US"/>
      </w:rPr>
      <w:instrText xml:space="preserve"> FILENAME </w:instrText>
    </w:r>
    <w:r w:rsidRPr="00656433">
      <w:rPr>
        <w:rFonts w:ascii="Trebuchet MS" w:hAnsi="Trebuchet MS"/>
        <w:sz w:val="16"/>
        <w:szCs w:val="16"/>
        <w:lang w:val="en-US"/>
      </w:rPr>
      <w:fldChar w:fldCharType="separate"/>
    </w:r>
    <w:r w:rsidR="00F12F31">
      <w:rPr>
        <w:rFonts w:ascii="Trebuchet MS" w:hAnsi="Trebuchet MS"/>
        <w:noProof/>
        <w:sz w:val="16"/>
        <w:szCs w:val="16"/>
        <w:lang w:val="en-US"/>
      </w:rPr>
      <w:t>May 2015.docx</w:t>
    </w:r>
    <w:r w:rsidRPr="00656433">
      <w:rPr>
        <w:rFonts w:ascii="Trebuchet MS" w:hAnsi="Trebuchet MS"/>
        <w:sz w:val="16"/>
        <w:szCs w:val="16"/>
        <w:lang w:val="en-US"/>
      </w:rPr>
      <w:fldChar w:fldCharType="end"/>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sidRPr="005541D1">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sidRPr="005541D1">
      <w:rPr>
        <w:rFonts w:ascii="Trebuchet MS" w:hAnsi="Trebuchet MS"/>
        <w:sz w:val="16"/>
        <w:szCs w:val="16"/>
        <w:lang w:val="en-US"/>
      </w:rPr>
      <w:t xml:space="preserve">- </w:t>
    </w:r>
    <w:r w:rsidRPr="005541D1">
      <w:rPr>
        <w:rFonts w:ascii="Trebuchet MS" w:hAnsi="Trebuchet MS"/>
        <w:sz w:val="16"/>
        <w:szCs w:val="16"/>
        <w:lang w:val="en-US"/>
      </w:rPr>
      <w:fldChar w:fldCharType="begin"/>
    </w:r>
    <w:r w:rsidRPr="005541D1">
      <w:rPr>
        <w:rFonts w:ascii="Trebuchet MS" w:hAnsi="Trebuchet MS"/>
        <w:sz w:val="16"/>
        <w:szCs w:val="16"/>
        <w:lang w:val="en-US"/>
      </w:rPr>
      <w:instrText xml:space="preserve"> PAGE </w:instrText>
    </w:r>
    <w:r w:rsidRPr="005541D1">
      <w:rPr>
        <w:rFonts w:ascii="Trebuchet MS" w:hAnsi="Trebuchet MS"/>
        <w:sz w:val="16"/>
        <w:szCs w:val="16"/>
        <w:lang w:val="en-US"/>
      </w:rPr>
      <w:fldChar w:fldCharType="separate"/>
    </w:r>
    <w:r w:rsidR="00C927C1">
      <w:rPr>
        <w:rFonts w:ascii="Trebuchet MS" w:hAnsi="Trebuchet MS"/>
        <w:noProof/>
        <w:sz w:val="16"/>
        <w:szCs w:val="16"/>
        <w:lang w:val="en-US"/>
      </w:rPr>
      <w:t>2</w:t>
    </w:r>
    <w:r w:rsidRPr="005541D1">
      <w:rPr>
        <w:rFonts w:ascii="Trebuchet MS" w:hAnsi="Trebuchet MS"/>
        <w:sz w:val="16"/>
        <w:szCs w:val="16"/>
        <w:lang w:val="en-US"/>
      </w:rPr>
      <w:fldChar w:fldCharType="end"/>
    </w:r>
    <w:r w:rsidRPr="005541D1">
      <w:rPr>
        <w:rFonts w:ascii="Trebuchet MS" w:hAnsi="Trebuchet MS"/>
        <w:sz w:val="16"/>
        <w:szCs w:val="16"/>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71" w:rsidRPr="00646224" w:rsidRDefault="00A54F71" w:rsidP="00646224">
    <w:pPr>
      <w:pStyle w:val="Footer"/>
      <w:pBdr>
        <w:top w:val="single" w:sz="4" w:space="1" w:color="auto"/>
      </w:pBdr>
      <w:rPr>
        <w:rFonts w:ascii="Trebuchet MS" w:hAnsi="Trebuchet MS"/>
        <w:sz w:val="16"/>
        <w:szCs w:val="16"/>
      </w:rPr>
    </w:pPr>
    <w:r w:rsidRPr="00656433">
      <w:rPr>
        <w:rFonts w:ascii="Trebuchet MS" w:hAnsi="Trebuchet MS"/>
        <w:sz w:val="16"/>
        <w:szCs w:val="16"/>
        <w:lang w:val="en-US"/>
      </w:rPr>
      <w:fldChar w:fldCharType="begin"/>
    </w:r>
    <w:r w:rsidRPr="00656433">
      <w:rPr>
        <w:rFonts w:ascii="Trebuchet MS" w:hAnsi="Trebuchet MS"/>
        <w:sz w:val="16"/>
        <w:szCs w:val="16"/>
        <w:lang w:val="en-US"/>
      </w:rPr>
      <w:instrText xml:space="preserve"> FILENAME </w:instrText>
    </w:r>
    <w:r w:rsidRPr="00656433">
      <w:rPr>
        <w:rFonts w:ascii="Trebuchet MS" w:hAnsi="Trebuchet MS"/>
        <w:sz w:val="16"/>
        <w:szCs w:val="16"/>
        <w:lang w:val="en-US"/>
      </w:rPr>
      <w:fldChar w:fldCharType="separate"/>
    </w:r>
    <w:r w:rsidR="00F12F31">
      <w:rPr>
        <w:rFonts w:ascii="Trebuchet MS" w:hAnsi="Trebuchet MS"/>
        <w:noProof/>
        <w:sz w:val="16"/>
        <w:szCs w:val="16"/>
        <w:lang w:val="en-US"/>
      </w:rPr>
      <w:t>May 2015.docx</w:t>
    </w:r>
    <w:r w:rsidRPr="00656433">
      <w:rPr>
        <w:rFonts w:ascii="Trebuchet MS" w:hAnsi="Trebuchet MS"/>
        <w:sz w:val="16"/>
        <w:szCs w:val="16"/>
        <w:lang w:val="en-US"/>
      </w:rPr>
      <w:fldChar w:fldCharType="end"/>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sidRPr="005541D1">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Pr>
        <w:rFonts w:ascii="Trebuchet MS" w:hAnsi="Trebuchet MS"/>
        <w:sz w:val="16"/>
        <w:szCs w:val="16"/>
        <w:lang w:val="en-US"/>
      </w:rPr>
      <w:tab/>
    </w:r>
    <w:r w:rsidRPr="005541D1">
      <w:rPr>
        <w:rFonts w:ascii="Trebuchet MS" w:hAnsi="Trebuchet MS"/>
        <w:sz w:val="16"/>
        <w:szCs w:val="16"/>
        <w:lang w:val="en-US"/>
      </w:rPr>
      <w:t xml:space="preserve">- </w:t>
    </w:r>
    <w:r w:rsidRPr="005541D1">
      <w:rPr>
        <w:rFonts w:ascii="Trebuchet MS" w:hAnsi="Trebuchet MS"/>
        <w:sz w:val="16"/>
        <w:szCs w:val="16"/>
        <w:lang w:val="en-US"/>
      </w:rPr>
      <w:fldChar w:fldCharType="begin"/>
    </w:r>
    <w:r w:rsidRPr="005541D1">
      <w:rPr>
        <w:rFonts w:ascii="Trebuchet MS" w:hAnsi="Trebuchet MS"/>
        <w:sz w:val="16"/>
        <w:szCs w:val="16"/>
        <w:lang w:val="en-US"/>
      </w:rPr>
      <w:instrText xml:space="preserve"> PAGE </w:instrText>
    </w:r>
    <w:r w:rsidRPr="005541D1">
      <w:rPr>
        <w:rFonts w:ascii="Trebuchet MS" w:hAnsi="Trebuchet MS"/>
        <w:sz w:val="16"/>
        <w:szCs w:val="16"/>
        <w:lang w:val="en-US"/>
      </w:rPr>
      <w:fldChar w:fldCharType="separate"/>
    </w:r>
    <w:r w:rsidR="00C927C1">
      <w:rPr>
        <w:rFonts w:ascii="Trebuchet MS" w:hAnsi="Trebuchet MS"/>
        <w:noProof/>
        <w:sz w:val="16"/>
        <w:szCs w:val="16"/>
        <w:lang w:val="en-US"/>
      </w:rPr>
      <w:t>1</w:t>
    </w:r>
    <w:r w:rsidRPr="005541D1">
      <w:rPr>
        <w:rFonts w:ascii="Trebuchet MS" w:hAnsi="Trebuchet MS"/>
        <w:sz w:val="16"/>
        <w:szCs w:val="16"/>
        <w:lang w:val="en-US"/>
      </w:rPr>
      <w:fldChar w:fldCharType="end"/>
    </w:r>
    <w:r w:rsidRPr="005541D1">
      <w:rPr>
        <w:rFonts w:ascii="Trebuchet MS" w:hAnsi="Trebuchet MS"/>
        <w:sz w:val="16"/>
        <w:szCs w:val="16"/>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46" w:rsidRDefault="00944646">
      <w:r>
        <w:separator/>
      </w:r>
    </w:p>
  </w:footnote>
  <w:footnote w:type="continuationSeparator" w:id="0">
    <w:p w:rsidR="00944646" w:rsidRDefault="0094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6318"/>
      <w:gridCol w:w="8818"/>
    </w:tblGrid>
    <w:tr w:rsidR="00A54F71" w:rsidTr="000D2730">
      <w:trPr>
        <w:jc w:val="center"/>
      </w:trPr>
      <w:tc>
        <w:tcPr>
          <w:tcW w:w="2087" w:type="pct"/>
          <w:tcBorders>
            <w:top w:val="nil"/>
            <w:left w:val="nil"/>
            <w:bottom w:val="nil"/>
            <w:right w:val="nil"/>
          </w:tcBorders>
        </w:tcPr>
        <w:p w:rsidR="00A54F71" w:rsidRDefault="000C3F66" w:rsidP="00F812B2">
          <w:pPr>
            <w:pStyle w:val="Header"/>
            <w:spacing w:before="120"/>
          </w:pPr>
          <w:r>
            <w:rPr>
              <w:noProof/>
              <w:lang w:val="en-NZ" w:eastAsia="en-NZ"/>
            </w:rPr>
            <w:drawing>
              <wp:anchor distT="0" distB="0" distL="114300" distR="114300" simplePos="0" relativeHeight="251658240" behindDoc="0" locked="0" layoutInCell="1" allowOverlap="1" wp14:anchorId="59E206D3" wp14:editId="4F2CBC85">
                <wp:simplePos x="0" y="0"/>
                <wp:positionH relativeFrom="column">
                  <wp:posOffset>114935</wp:posOffset>
                </wp:positionH>
                <wp:positionV relativeFrom="paragraph">
                  <wp:posOffset>102235</wp:posOffset>
                </wp:positionV>
                <wp:extent cx="1999564" cy="628650"/>
                <wp:effectExtent l="0" t="0" r="1270" b="0"/>
                <wp:wrapNone/>
                <wp:docPr id="1" name="Picture 1" descr="HBDHB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HB Logo B&am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9564"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3" w:type="pct"/>
          <w:tcBorders>
            <w:top w:val="nil"/>
            <w:left w:val="nil"/>
            <w:bottom w:val="nil"/>
            <w:right w:val="nil"/>
          </w:tcBorders>
          <w:vAlign w:val="center"/>
        </w:tcPr>
        <w:p w:rsidR="00F812B2" w:rsidRPr="00F812B2" w:rsidRDefault="00F812B2" w:rsidP="000D2730">
          <w:pPr>
            <w:pStyle w:val="Header"/>
            <w:jc w:val="center"/>
            <w:rPr>
              <w:rFonts w:ascii="Verdana" w:hAnsi="Verdana"/>
              <w:b/>
            </w:rPr>
          </w:pPr>
        </w:p>
        <w:p w:rsidR="00A54F71" w:rsidRDefault="00A54F71" w:rsidP="000D2730">
          <w:pPr>
            <w:pStyle w:val="Header"/>
            <w:jc w:val="center"/>
            <w:rPr>
              <w:rFonts w:ascii="Verdana" w:hAnsi="Verdana"/>
              <w:b/>
              <w:sz w:val="44"/>
              <w:szCs w:val="44"/>
            </w:rPr>
          </w:pPr>
          <w:r w:rsidRPr="000F33D2">
            <w:rPr>
              <w:rFonts w:ascii="Verdana" w:hAnsi="Verdana"/>
              <w:b/>
              <w:sz w:val="44"/>
              <w:szCs w:val="44"/>
            </w:rPr>
            <w:t>Research Applications</w:t>
          </w:r>
        </w:p>
        <w:p w:rsidR="00F812B2" w:rsidRPr="00F812B2" w:rsidRDefault="00F812B2" w:rsidP="000D2730">
          <w:pPr>
            <w:pStyle w:val="Header"/>
            <w:jc w:val="center"/>
            <w:rPr>
              <w:rFonts w:ascii="Verdana" w:hAnsi="Verdana"/>
              <w:b/>
            </w:rPr>
          </w:pPr>
        </w:p>
        <w:p w:rsidR="00A54F71" w:rsidRPr="003D779D" w:rsidRDefault="00A54F71" w:rsidP="000D2730">
          <w:pPr>
            <w:pStyle w:val="Header"/>
            <w:jc w:val="center"/>
            <w:rPr>
              <w:rFonts w:ascii="Verdana" w:hAnsi="Verdana"/>
              <w:b/>
              <w:color w:val="999999"/>
              <w:sz w:val="12"/>
              <w:szCs w:val="12"/>
            </w:rPr>
          </w:pPr>
        </w:p>
      </w:tc>
    </w:tr>
  </w:tbl>
  <w:p w:rsidR="00A54F71" w:rsidRPr="00646224" w:rsidRDefault="00A54F7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2C32"/>
    <w:multiLevelType w:val="hybridMultilevel"/>
    <w:tmpl w:val="84042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E45D15"/>
    <w:multiLevelType w:val="hybridMultilevel"/>
    <w:tmpl w:val="684EEE3A"/>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BD"/>
    <w:rsid w:val="000458B3"/>
    <w:rsid w:val="00051F8F"/>
    <w:rsid w:val="000636DC"/>
    <w:rsid w:val="00071518"/>
    <w:rsid w:val="00082B8A"/>
    <w:rsid w:val="00084506"/>
    <w:rsid w:val="000946B7"/>
    <w:rsid w:val="000A122B"/>
    <w:rsid w:val="000C3F66"/>
    <w:rsid w:val="000C68C5"/>
    <w:rsid w:val="000D0ED1"/>
    <w:rsid w:val="000D2730"/>
    <w:rsid w:val="000D6F79"/>
    <w:rsid w:val="000D7744"/>
    <w:rsid w:val="000F33D2"/>
    <w:rsid w:val="000F495E"/>
    <w:rsid w:val="00104C73"/>
    <w:rsid w:val="00132961"/>
    <w:rsid w:val="001352AB"/>
    <w:rsid w:val="001504CB"/>
    <w:rsid w:val="00155E12"/>
    <w:rsid w:val="00164B40"/>
    <w:rsid w:val="00175BFC"/>
    <w:rsid w:val="001807D7"/>
    <w:rsid w:val="00184A2C"/>
    <w:rsid w:val="001853CE"/>
    <w:rsid w:val="00195645"/>
    <w:rsid w:val="001A4EAF"/>
    <w:rsid w:val="001B492B"/>
    <w:rsid w:val="001C69D7"/>
    <w:rsid w:val="001D13D8"/>
    <w:rsid w:val="001D20A9"/>
    <w:rsid w:val="001D2FB2"/>
    <w:rsid w:val="001D4CA3"/>
    <w:rsid w:val="0020028B"/>
    <w:rsid w:val="00212D1D"/>
    <w:rsid w:val="002156C2"/>
    <w:rsid w:val="0023009A"/>
    <w:rsid w:val="00250AEA"/>
    <w:rsid w:val="002523C1"/>
    <w:rsid w:val="00270000"/>
    <w:rsid w:val="00273D3D"/>
    <w:rsid w:val="00290338"/>
    <w:rsid w:val="00293712"/>
    <w:rsid w:val="00295923"/>
    <w:rsid w:val="002A25AE"/>
    <w:rsid w:val="002A2802"/>
    <w:rsid w:val="002A60E9"/>
    <w:rsid w:val="002B7081"/>
    <w:rsid w:val="002D2054"/>
    <w:rsid w:val="002E0DA9"/>
    <w:rsid w:val="002E442D"/>
    <w:rsid w:val="002F194A"/>
    <w:rsid w:val="002F467A"/>
    <w:rsid w:val="00302769"/>
    <w:rsid w:val="0031339B"/>
    <w:rsid w:val="0032574F"/>
    <w:rsid w:val="003279B2"/>
    <w:rsid w:val="00364F77"/>
    <w:rsid w:val="00367B30"/>
    <w:rsid w:val="003770F4"/>
    <w:rsid w:val="00377EE9"/>
    <w:rsid w:val="003B02EC"/>
    <w:rsid w:val="003B10F7"/>
    <w:rsid w:val="003B4697"/>
    <w:rsid w:val="00401A8E"/>
    <w:rsid w:val="0040279C"/>
    <w:rsid w:val="00406800"/>
    <w:rsid w:val="004076DB"/>
    <w:rsid w:val="00412D70"/>
    <w:rsid w:val="00414353"/>
    <w:rsid w:val="004175DE"/>
    <w:rsid w:val="0043229B"/>
    <w:rsid w:val="00434D05"/>
    <w:rsid w:val="00442573"/>
    <w:rsid w:val="00452097"/>
    <w:rsid w:val="00454048"/>
    <w:rsid w:val="00463227"/>
    <w:rsid w:val="00470FA5"/>
    <w:rsid w:val="00474D1F"/>
    <w:rsid w:val="0047679F"/>
    <w:rsid w:val="00476A27"/>
    <w:rsid w:val="004819FB"/>
    <w:rsid w:val="00487E0C"/>
    <w:rsid w:val="00492D8F"/>
    <w:rsid w:val="00493A88"/>
    <w:rsid w:val="004B2A9C"/>
    <w:rsid w:val="004B305F"/>
    <w:rsid w:val="004E0CD7"/>
    <w:rsid w:val="004F09F0"/>
    <w:rsid w:val="004F2919"/>
    <w:rsid w:val="004F374F"/>
    <w:rsid w:val="004F3F34"/>
    <w:rsid w:val="00505443"/>
    <w:rsid w:val="00511663"/>
    <w:rsid w:val="00527838"/>
    <w:rsid w:val="00535EAF"/>
    <w:rsid w:val="00544FE4"/>
    <w:rsid w:val="00550289"/>
    <w:rsid w:val="005541D1"/>
    <w:rsid w:val="00555650"/>
    <w:rsid w:val="00555A99"/>
    <w:rsid w:val="00564AB0"/>
    <w:rsid w:val="00594428"/>
    <w:rsid w:val="005B1388"/>
    <w:rsid w:val="005B40FE"/>
    <w:rsid w:val="005B6A0A"/>
    <w:rsid w:val="005D45D7"/>
    <w:rsid w:val="005D6CA8"/>
    <w:rsid w:val="005E463B"/>
    <w:rsid w:val="00607F1B"/>
    <w:rsid w:val="00622A50"/>
    <w:rsid w:val="00630794"/>
    <w:rsid w:val="00646224"/>
    <w:rsid w:val="00653043"/>
    <w:rsid w:val="00653EC5"/>
    <w:rsid w:val="006541A8"/>
    <w:rsid w:val="00656433"/>
    <w:rsid w:val="00656933"/>
    <w:rsid w:val="00660387"/>
    <w:rsid w:val="0066356C"/>
    <w:rsid w:val="00663A55"/>
    <w:rsid w:val="00681596"/>
    <w:rsid w:val="0068687A"/>
    <w:rsid w:val="006911EE"/>
    <w:rsid w:val="006B0BD2"/>
    <w:rsid w:val="006B21C8"/>
    <w:rsid w:val="006C4DFC"/>
    <w:rsid w:val="006D25F8"/>
    <w:rsid w:val="006D4BC9"/>
    <w:rsid w:val="006E7BFA"/>
    <w:rsid w:val="006E7D97"/>
    <w:rsid w:val="006F53BE"/>
    <w:rsid w:val="006F757D"/>
    <w:rsid w:val="00700CAE"/>
    <w:rsid w:val="00703473"/>
    <w:rsid w:val="00732271"/>
    <w:rsid w:val="00733005"/>
    <w:rsid w:val="00736561"/>
    <w:rsid w:val="00743CC0"/>
    <w:rsid w:val="00756157"/>
    <w:rsid w:val="007610F1"/>
    <w:rsid w:val="00772C94"/>
    <w:rsid w:val="00775D1F"/>
    <w:rsid w:val="00776142"/>
    <w:rsid w:val="00776BAD"/>
    <w:rsid w:val="00781A36"/>
    <w:rsid w:val="0079734B"/>
    <w:rsid w:val="007A677E"/>
    <w:rsid w:val="007B21A5"/>
    <w:rsid w:val="007C5A79"/>
    <w:rsid w:val="007E34D9"/>
    <w:rsid w:val="007F37FB"/>
    <w:rsid w:val="007F7FE6"/>
    <w:rsid w:val="00815A2F"/>
    <w:rsid w:val="0082355D"/>
    <w:rsid w:val="00823ADB"/>
    <w:rsid w:val="00835451"/>
    <w:rsid w:val="00841185"/>
    <w:rsid w:val="00843592"/>
    <w:rsid w:val="00844397"/>
    <w:rsid w:val="00847A26"/>
    <w:rsid w:val="00850101"/>
    <w:rsid w:val="00864389"/>
    <w:rsid w:val="00865C9A"/>
    <w:rsid w:val="0088043B"/>
    <w:rsid w:val="00887BF1"/>
    <w:rsid w:val="00895BD7"/>
    <w:rsid w:val="008A4591"/>
    <w:rsid w:val="008B3888"/>
    <w:rsid w:val="008B49CF"/>
    <w:rsid w:val="008D391B"/>
    <w:rsid w:val="008F597D"/>
    <w:rsid w:val="0093083A"/>
    <w:rsid w:val="009363A1"/>
    <w:rsid w:val="00944646"/>
    <w:rsid w:val="00947139"/>
    <w:rsid w:val="00957380"/>
    <w:rsid w:val="00967563"/>
    <w:rsid w:val="00971C63"/>
    <w:rsid w:val="0099421F"/>
    <w:rsid w:val="00996F7C"/>
    <w:rsid w:val="009A1EA0"/>
    <w:rsid w:val="009A2CC8"/>
    <w:rsid w:val="009C3617"/>
    <w:rsid w:val="009D1D1E"/>
    <w:rsid w:val="009E4103"/>
    <w:rsid w:val="009E798F"/>
    <w:rsid w:val="00A01668"/>
    <w:rsid w:val="00A111C2"/>
    <w:rsid w:val="00A22F58"/>
    <w:rsid w:val="00A355F4"/>
    <w:rsid w:val="00A42278"/>
    <w:rsid w:val="00A43408"/>
    <w:rsid w:val="00A54266"/>
    <w:rsid w:val="00A54F71"/>
    <w:rsid w:val="00A61924"/>
    <w:rsid w:val="00A658C9"/>
    <w:rsid w:val="00A75AF0"/>
    <w:rsid w:val="00A950BF"/>
    <w:rsid w:val="00AB0245"/>
    <w:rsid w:val="00AB64C7"/>
    <w:rsid w:val="00AC2760"/>
    <w:rsid w:val="00AD7F18"/>
    <w:rsid w:val="00AE05E6"/>
    <w:rsid w:val="00AF1234"/>
    <w:rsid w:val="00AF1AF8"/>
    <w:rsid w:val="00AF2237"/>
    <w:rsid w:val="00B12D88"/>
    <w:rsid w:val="00B3195D"/>
    <w:rsid w:val="00B42FC7"/>
    <w:rsid w:val="00B501CA"/>
    <w:rsid w:val="00B544B0"/>
    <w:rsid w:val="00B632B8"/>
    <w:rsid w:val="00B667DF"/>
    <w:rsid w:val="00B726A7"/>
    <w:rsid w:val="00B76B51"/>
    <w:rsid w:val="00B8134B"/>
    <w:rsid w:val="00B95C51"/>
    <w:rsid w:val="00BA1251"/>
    <w:rsid w:val="00BA2B2A"/>
    <w:rsid w:val="00BF3D48"/>
    <w:rsid w:val="00BF65A0"/>
    <w:rsid w:val="00C03AB4"/>
    <w:rsid w:val="00C04321"/>
    <w:rsid w:val="00C073D1"/>
    <w:rsid w:val="00C12715"/>
    <w:rsid w:val="00C14493"/>
    <w:rsid w:val="00C273FA"/>
    <w:rsid w:val="00C30F6D"/>
    <w:rsid w:val="00C327C7"/>
    <w:rsid w:val="00C377F3"/>
    <w:rsid w:val="00C51991"/>
    <w:rsid w:val="00C56399"/>
    <w:rsid w:val="00C8138D"/>
    <w:rsid w:val="00C927C1"/>
    <w:rsid w:val="00CB13BF"/>
    <w:rsid w:val="00CD2C76"/>
    <w:rsid w:val="00CD700C"/>
    <w:rsid w:val="00CE189D"/>
    <w:rsid w:val="00CE1AF0"/>
    <w:rsid w:val="00CE309B"/>
    <w:rsid w:val="00CF71D1"/>
    <w:rsid w:val="00D21B2D"/>
    <w:rsid w:val="00D235C2"/>
    <w:rsid w:val="00D30972"/>
    <w:rsid w:val="00D30C25"/>
    <w:rsid w:val="00D32EAC"/>
    <w:rsid w:val="00D345DD"/>
    <w:rsid w:val="00D5464E"/>
    <w:rsid w:val="00D55D21"/>
    <w:rsid w:val="00D62DBD"/>
    <w:rsid w:val="00D65EB5"/>
    <w:rsid w:val="00D7328C"/>
    <w:rsid w:val="00D9188D"/>
    <w:rsid w:val="00D9672D"/>
    <w:rsid w:val="00DB663D"/>
    <w:rsid w:val="00DC042A"/>
    <w:rsid w:val="00DE5A94"/>
    <w:rsid w:val="00DF000E"/>
    <w:rsid w:val="00E0351E"/>
    <w:rsid w:val="00E130D5"/>
    <w:rsid w:val="00E174E4"/>
    <w:rsid w:val="00E270D7"/>
    <w:rsid w:val="00E320C4"/>
    <w:rsid w:val="00E37F67"/>
    <w:rsid w:val="00E40371"/>
    <w:rsid w:val="00E43E0B"/>
    <w:rsid w:val="00E442E6"/>
    <w:rsid w:val="00E53DE4"/>
    <w:rsid w:val="00E60278"/>
    <w:rsid w:val="00E64870"/>
    <w:rsid w:val="00E84105"/>
    <w:rsid w:val="00E87B53"/>
    <w:rsid w:val="00EA1E83"/>
    <w:rsid w:val="00EA52F3"/>
    <w:rsid w:val="00ED00C8"/>
    <w:rsid w:val="00ED01D5"/>
    <w:rsid w:val="00ED4680"/>
    <w:rsid w:val="00F028D1"/>
    <w:rsid w:val="00F12F31"/>
    <w:rsid w:val="00F200F3"/>
    <w:rsid w:val="00F221FB"/>
    <w:rsid w:val="00F36ECA"/>
    <w:rsid w:val="00F511C3"/>
    <w:rsid w:val="00F717BD"/>
    <w:rsid w:val="00F75790"/>
    <w:rsid w:val="00F75C8E"/>
    <w:rsid w:val="00F812B2"/>
    <w:rsid w:val="00F871F4"/>
    <w:rsid w:val="00F92BD4"/>
    <w:rsid w:val="00F95648"/>
    <w:rsid w:val="00FA09B3"/>
    <w:rsid w:val="00FB28A4"/>
    <w:rsid w:val="00FB29D0"/>
    <w:rsid w:val="00FC5999"/>
    <w:rsid w:val="00FC72B0"/>
    <w:rsid w:val="00FD1AE9"/>
    <w:rsid w:val="00FD307C"/>
    <w:rsid w:val="00FD4CAB"/>
    <w:rsid w:val="00FD6164"/>
    <w:rsid w:val="00FE1A89"/>
    <w:rsid w:val="00FE78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chartTrackingRefBased/>
  <w15:docId w15:val="{305A458A-8A1B-4587-9AD4-5E1EEA0C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1F"/>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433"/>
    <w:pPr>
      <w:tabs>
        <w:tab w:val="center" w:pos="4153"/>
        <w:tab w:val="right" w:pos="8306"/>
      </w:tabs>
    </w:pPr>
  </w:style>
  <w:style w:type="paragraph" w:styleId="Footer">
    <w:name w:val="footer"/>
    <w:basedOn w:val="Normal"/>
    <w:rsid w:val="00656433"/>
    <w:pPr>
      <w:tabs>
        <w:tab w:val="center" w:pos="4153"/>
        <w:tab w:val="right" w:pos="8306"/>
      </w:tabs>
    </w:pPr>
  </w:style>
  <w:style w:type="table" w:styleId="TableGrid">
    <w:name w:val="Table Grid"/>
    <w:basedOn w:val="TableNormal"/>
    <w:rsid w:val="00BA2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188D"/>
    <w:rPr>
      <w:rFonts w:ascii="Segoe UI" w:hAnsi="Segoe UI" w:cs="Segoe UI"/>
      <w:sz w:val="18"/>
      <w:szCs w:val="18"/>
    </w:rPr>
  </w:style>
  <w:style w:type="character" w:customStyle="1" w:styleId="BalloonTextChar">
    <w:name w:val="Balloon Text Char"/>
    <w:link w:val="BalloonText"/>
    <w:rsid w:val="00D9188D"/>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990">
      <w:bodyDiv w:val="1"/>
      <w:marLeft w:val="0"/>
      <w:marRight w:val="0"/>
      <w:marTop w:val="0"/>
      <w:marBottom w:val="0"/>
      <w:divBdr>
        <w:top w:val="none" w:sz="0" w:space="0" w:color="auto"/>
        <w:left w:val="none" w:sz="0" w:space="0" w:color="auto"/>
        <w:bottom w:val="none" w:sz="0" w:space="0" w:color="auto"/>
        <w:right w:val="none" w:sz="0" w:space="0" w:color="auto"/>
      </w:divBdr>
    </w:div>
    <w:div w:id="132598783">
      <w:bodyDiv w:val="1"/>
      <w:marLeft w:val="0"/>
      <w:marRight w:val="0"/>
      <w:marTop w:val="0"/>
      <w:marBottom w:val="0"/>
      <w:divBdr>
        <w:top w:val="none" w:sz="0" w:space="0" w:color="auto"/>
        <w:left w:val="none" w:sz="0" w:space="0" w:color="auto"/>
        <w:bottom w:val="none" w:sz="0" w:space="0" w:color="auto"/>
        <w:right w:val="none" w:sz="0" w:space="0" w:color="auto"/>
      </w:divBdr>
    </w:div>
    <w:div w:id="150995753">
      <w:bodyDiv w:val="1"/>
      <w:marLeft w:val="0"/>
      <w:marRight w:val="0"/>
      <w:marTop w:val="0"/>
      <w:marBottom w:val="0"/>
      <w:divBdr>
        <w:top w:val="none" w:sz="0" w:space="0" w:color="auto"/>
        <w:left w:val="none" w:sz="0" w:space="0" w:color="auto"/>
        <w:bottom w:val="none" w:sz="0" w:space="0" w:color="auto"/>
        <w:right w:val="none" w:sz="0" w:space="0" w:color="auto"/>
      </w:divBdr>
    </w:div>
    <w:div w:id="354111887">
      <w:bodyDiv w:val="1"/>
      <w:marLeft w:val="0"/>
      <w:marRight w:val="0"/>
      <w:marTop w:val="0"/>
      <w:marBottom w:val="0"/>
      <w:divBdr>
        <w:top w:val="none" w:sz="0" w:space="0" w:color="auto"/>
        <w:left w:val="none" w:sz="0" w:space="0" w:color="auto"/>
        <w:bottom w:val="none" w:sz="0" w:space="0" w:color="auto"/>
        <w:right w:val="none" w:sz="0" w:space="0" w:color="auto"/>
      </w:divBdr>
    </w:div>
    <w:div w:id="598563543">
      <w:bodyDiv w:val="1"/>
      <w:marLeft w:val="0"/>
      <w:marRight w:val="0"/>
      <w:marTop w:val="0"/>
      <w:marBottom w:val="0"/>
      <w:divBdr>
        <w:top w:val="none" w:sz="0" w:space="0" w:color="auto"/>
        <w:left w:val="none" w:sz="0" w:space="0" w:color="auto"/>
        <w:bottom w:val="none" w:sz="0" w:space="0" w:color="auto"/>
        <w:right w:val="none" w:sz="0" w:space="0" w:color="auto"/>
      </w:divBdr>
    </w:div>
    <w:div w:id="758798442">
      <w:bodyDiv w:val="1"/>
      <w:marLeft w:val="0"/>
      <w:marRight w:val="0"/>
      <w:marTop w:val="0"/>
      <w:marBottom w:val="0"/>
      <w:divBdr>
        <w:top w:val="none" w:sz="0" w:space="0" w:color="auto"/>
        <w:left w:val="none" w:sz="0" w:space="0" w:color="auto"/>
        <w:bottom w:val="none" w:sz="0" w:space="0" w:color="auto"/>
        <w:right w:val="none" w:sz="0" w:space="0" w:color="auto"/>
      </w:divBdr>
    </w:div>
    <w:div w:id="792678698">
      <w:bodyDiv w:val="1"/>
      <w:marLeft w:val="0"/>
      <w:marRight w:val="0"/>
      <w:marTop w:val="0"/>
      <w:marBottom w:val="0"/>
      <w:divBdr>
        <w:top w:val="none" w:sz="0" w:space="0" w:color="auto"/>
        <w:left w:val="none" w:sz="0" w:space="0" w:color="auto"/>
        <w:bottom w:val="none" w:sz="0" w:space="0" w:color="auto"/>
        <w:right w:val="none" w:sz="0" w:space="0" w:color="auto"/>
      </w:divBdr>
    </w:div>
    <w:div w:id="854611022">
      <w:bodyDiv w:val="1"/>
      <w:marLeft w:val="0"/>
      <w:marRight w:val="0"/>
      <w:marTop w:val="0"/>
      <w:marBottom w:val="0"/>
      <w:divBdr>
        <w:top w:val="none" w:sz="0" w:space="0" w:color="auto"/>
        <w:left w:val="none" w:sz="0" w:space="0" w:color="auto"/>
        <w:bottom w:val="none" w:sz="0" w:space="0" w:color="auto"/>
        <w:right w:val="none" w:sz="0" w:space="0" w:color="auto"/>
      </w:divBdr>
    </w:div>
    <w:div w:id="921256007">
      <w:bodyDiv w:val="1"/>
      <w:marLeft w:val="0"/>
      <w:marRight w:val="0"/>
      <w:marTop w:val="0"/>
      <w:marBottom w:val="0"/>
      <w:divBdr>
        <w:top w:val="none" w:sz="0" w:space="0" w:color="auto"/>
        <w:left w:val="none" w:sz="0" w:space="0" w:color="auto"/>
        <w:bottom w:val="none" w:sz="0" w:space="0" w:color="auto"/>
        <w:right w:val="none" w:sz="0" w:space="0" w:color="auto"/>
      </w:divBdr>
    </w:div>
    <w:div w:id="1082919497">
      <w:bodyDiv w:val="1"/>
      <w:marLeft w:val="0"/>
      <w:marRight w:val="0"/>
      <w:marTop w:val="0"/>
      <w:marBottom w:val="0"/>
      <w:divBdr>
        <w:top w:val="none" w:sz="0" w:space="0" w:color="auto"/>
        <w:left w:val="none" w:sz="0" w:space="0" w:color="auto"/>
        <w:bottom w:val="none" w:sz="0" w:space="0" w:color="auto"/>
        <w:right w:val="none" w:sz="0" w:space="0" w:color="auto"/>
      </w:divBdr>
    </w:div>
    <w:div w:id="1259563631">
      <w:bodyDiv w:val="1"/>
      <w:marLeft w:val="0"/>
      <w:marRight w:val="0"/>
      <w:marTop w:val="0"/>
      <w:marBottom w:val="0"/>
      <w:divBdr>
        <w:top w:val="none" w:sz="0" w:space="0" w:color="auto"/>
        <w:left w:val="none" w:sz="0" w:space="0" w:color="auto"/>
        <w:bottom w:val="none" w:sz="0" w:space="0" w:color="auto"/>
        <w:right w:val="none" w:sz="0" w:space="0" w:color="auto"/>
      </w:divBdr>
    </w:div>
    <w:div w:id="1265966534">
      <w:bodyDiv w:val="1"/>
      <w:marLeft w:val="0"/>
      <w:marRight w:val="0"/>
      <w:marTop w:val="0"/>
      <w:marBottom w:val="0"/>
      <w:divBdr>
        <w:top w:val="none" w:sz="0" w:space="0" w:color="auto"/>
        <w:left w:val="none" w:sz="0" w:space="0" w:color="auto"/>
        <w:bottom w:val="none" w:sz="0" w:space="0" w:color="auto"/>
        <w:right w:val="none" w:sz="0" w:space="0" w:color="auto"/>
      </w:divBdr>
    </w:div>
    <w:div w:id="1274509406">
      <w:bodyDiv w:val="1"/>
      <w:marLeft w:val="0"/>
      <w:marRight w:val="0"/>
      <w:marTop w:val="0"/>
      <w:marBottom w:val="0"/>
      <w:divBdr>
        <w:top w:val="none" w:sz="0" w:space="0" w:color="auto"/>
        <w:left w:val="none" w:sz="0" w:space="0" w:color="auto"/>
        <w:bottom w:val="none" w:sz="0" w:space="0" w:color="auto"/>
        <w:right w:val="none" w:sz="0" w:space="0" w:color="auto"/>
      </w:divBdr>
    </w:div>
    <w:div w:id="1315717575">
      <w:bodyDiv w:val="1"/>
      <w:marLeft w:val="0"/>
      <w:marRight w:val="0"/>
      <w:marTop w:val="0"/>
      <w:marBottom w:val="0"/>
      <w:divBdr>
        <w:top w:val="none" w:sz="0" w:space="0" w:color="auto"/>
        <w:left w:val="none" w:sz="0" w:space="0" w:color="auto"/>
        <w:bottom w:val="none" w:sz="0" w:space="0" w:color="auto"/>
        <w:right w:val="none" w:sz="0" w:space="0" w:color="auto"/>
      </w:divBdr>
    </w:div>
    <w:div w:id="1368485233">
      <w:bodyDiv w:val="1"/>
      <w:marLeft w:val="0"/>
      <w:marRight w:val="0"/>
      <w:marTop w:val="0"/>
      <w:marBottom w:val="0"/>
      <w:divBdr>
        <w:top w:val="none" w:sz="0" w:space="0" w:color="auto"/>
        <w:left w:val="none" w:sz="0" w:space="0" w:color="auto"/>
        <w:bottom w:val="none" w:sz="0" w:space="0" w:color="auto"/>
        <w:right w:val="none" w:sz="0" w:space="0" w:color="auto"/>
      </w:divBdr>
    </w:div>
    <w:div w:id="1370453593">
      <w:bodyDiv w:val="1"/>
      <w:marLeft w:val="0"/>
      <w:marRight w:val="0"/>
      <w:marTop w:val="0"/>
      <w:marBottom w:val="0"/>
      <w:divBdr>
        <w:top w:val="none" w:sz="0" w:space="0" w:color="auto"/>
        <w:left w:val="none" w:sz="0" w:space="0" w:color="auto"/>
        <w:bottom w:val="none" w:sz="0" w:space="0" w:color="auto"/>
        <w:right w:val="none" w:sz="0" w:space="0" w:color="auto"/>
      </w:divBdr>
    </w:div>
    <w:div w:id="1435518867">
      <w:bodyDiv w:val="1"/>
      <w:marLeft w:val="0"/>
      <w:marRight w:val="0"/>
      <w:marTop w:val="0"/>
      <w:marBottom w:val="0"/>
      <w:divBdr>
        <w:top w:val="none" w:sz="0" w:space="0" w:color="auto"/>
        <w:left w:val="none" w:sz="0" w:space="0" w:color="auto"/>
        <w:bottom w:val="none" w:sz="0" w:space="0" w:color="auto"/>
        <w:right w:val="none" w:sz="0" w:space="0" w:color="auto"/>
      </w:divBdr>
      <w:divsChild>
        <w:div w:id="408842473">
          <w:marLeft w:val="0"/>
          <w:marRight w:val="0"/>
          <w:marTop w:val="0"/>
          <w:marBottom w:val="0"/>
          <w:divBdr>
            <w:top w:val="none" w:sz="0" w:space="0" w:color="auto"/>
            <w:left w:val="none" w:sz="0" w:space="0" w:color="auto"/>
            <w:bottom w:val="none" w:sz="0" w:space="0" w:color="auto"/>
            <w:right w:val="none" w:sz="0" w:space="0" w:color="auto"/>
          </w:divBdr>
          <w:divsChild>
            <w:div w:id="993140427">
              <w:marLeft w:val="0"/>
              <w:marRight w:val="0"/>
              <w:marTop w:val="0"/>
              <w:marBottom w:val="0"/>
              <w:divBdr>
                <w:top w:val="none" w:sz="0" w:space="0" w:color="auto"/>
                <w:left w:val="none" w:sz="0" w:space="0" w:color="auto"/>
                <w:bottom w:val="none" w:sz="0" w:space="0" w:color="auto"/>
                <w:right w:val="none" w:sz="0" w:space="0" w:color="auto"/>
              </w:divBdr>
            </w:div>
            <w:div w:id="19685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177">
      <w:bodyDiv w:val="1"/>
      <w:marLeft w:val="0"/>
      <w:marRight w:val="0"/>
      <w:marTop w:val="0"/>
      <w:marBottom w:val="0"/>
      <w:divBdr>
        <w:top w:val="none" w:sz="0" w:space="0" w:color="auto"/>
        <w:left w:val="none" w:sz="0" w:space="0" w:color="auto"/>
        <w:bottom w:val="none" w:sz="0" w:space="0" w:color="auto"/>
        <w:right w:val="none" w:sz="0" w:space="0" w:color="auto"/>
      </w:divBdr>
    </w:div>
    <w:div w:id="1484538824">
      <w:bodyDiv w:val="1"/>
      <w:marLeft w:val="0"/>
      <w:marRight w:val="0"/>
      <w:marTop w:val="0"/>
      <w:marBottom w:val="0"/>
      <w:divBdr>
        <w:top w:val="none" w:sz="0" w:space="0" w:color="auto"/>
        <w:left w:val="none" w:sz="0" w:space="0" w:color="auto"/>
        <w:bottom w:val="none" w:sz="0" w:space="0" w:color="auto"/>
        <w:right w:val="none" w:sz="0" w:space="0" w:color="auto"/>
      </w:divBdr>
    </w:div>
    <w:div w:id="1544094609">
      <w:bodyDiv w:val="1"/>
      <w:marLeft w:val="0"/>
      <w:marRight w:val="0"/>
      <w:marTop w:val="0"/>
      <w:marBottom w:val="0"/>
      <w:divBdr>
        <w:top w:val="none" w:sz="0" w:space="0" w:color="auto"/>
        <w:left w:val="none" w:sz="0" w:space="0" w:color="auto"/>
        <w:bottom w:val="none" w:sz="0" w:space="0" w:color="auto"/>
        <w:right w:val="none" w:sz="0" w:space="0" w:color="auto"/>
      </w:divBdr>
    </w:div>
    <w:div w:id="1721246163">
      <w:bodyDiv w:val="1"/>
      <w:marLeft w:val="0"/>
      <w:marRight w:val="0"/>
      <w:marTop w:val="0"/>
      <w:marBottom w:val="0"/>
      <w:divBdr>
        <w:top w:val="none" w:sz="0" w:space="0" w:color="auto"/>
        <w:left w:val="none" w:sz="0" w:space="0" w:color="auto"/>
        <w:bottom w:val="none" w:sz="0" w:space="0" w:color="auto"/>
        <w:right w:val="none" w:sz="0" w:space="0" w:color="auto"/>
      </w:divBdr>
    </w:div>
    <w:div w:id="1740975683">
      <w:bodyDiv w:val="1"/>
      <w:marLeft w:val="0"/>
      <w:marRight w:val="0"/>
      <w:marTop w:val="0"/>
      <w:marBottom w:val="0"/>
      <w:divBdr>
        <w:top w:val="none" w:sz="0" w:space="0" w:color="auto"/>
        <w:left w:val="none" w:sz="0" w:space="0" w:color="auto"/>
        <w:bottom w:val="none" w:sz="0" w:space="0" w:color="auto"/>
        <w:right w:val="none" w:sz="0" w:space="0" w:color="auto"/>
      </w:divBdr>
    </w:div>
    <w:div w:id="1842887792">
      <w:bodyDiv w:val="1"/>
      <w:marLeft w:val="0"/>
      <w:marRight w:val="0"/>
      <w:marTop w:val="0"/>
      <w:marBottom w:val="0"/>
      <w:divBdr>
        <w:top w:val="none" w:sz="0" w:space="0" w:color="auto"/>
        <w:left w:val="none" w:sz="0" w:space="0" w:color="auto"/>
        <w:bottom w:val="none" w:sz="0" w:space="0" w:color="auto"/>
        <w:right w:val="none" w:sz="0" w:space="0" w:color="auto"/>
      </w:divBdr>
    </w:div>
    <w:div w:id="1866020830">
      <w:bodyDiv w:val="1"/>
      <w:marLeft w:val="0"/>
      <w:marRight w:val="0"/>
      <w:marTop w:val="0"/>
      <w:marBottom w:val="0"/>
      <w:divBdr>
        <w:top w:val="none" w:sz="0" w:space="0" w:color="auto"/>
        <w:left w:val="none" w:sz="0" w:space="0" w:color="auto"/>
        <w:bottom w:val="none" w:sz="0" w:space="0" w:color="auto"/>
        <w:right w:val="none" w:sz="0" w:space="0" w:color="auto"/>
      </w:divBdr>
    </w:div>
    <w:div w:id="1890453904">
      <w:bodyDiv w:val="1"/>
      <w:marLeft w:val="0"/>
      <w:marRight w:val="0"/>
      <w:marTop w:val="0"/>
      <w:marBottom w:val="0"/>
      <w:divBdr>
        <w:top w:val="none" w:sz="0" w:space="0" w:color="auto"/>
        <w:left w:val="none" w:sz="0" w:space="0" w:color="auto"/>
        <w:bottom w:val="none" w:sz="0" w:space="0" w:color="auto"/>
        <w:right w:val="none" w:sz="0" w:space="0" w:color="auto"/>
      </w:divBdr>
    </w:div>
    <w:div w:id="1921212559">
      <w:bodyDiv w:val="1"/>
      <w:marLeft w:val="0"/>
      <w:marRight w:val="0"/>
      <w:marTop w:val="0"/>
      <w:marBottom w:val="0"/>
      <w:divBdr>
        <w:top w:val="none" w:sz="0" w:space="0" w:color="auto"/>
        <w:left w:val="none" w:sz="0" w:space="0" w:color="auto"/>
        <w:bottom w:val="none" w:sz="0" w:space="0" w:color="auto"/>
        <w:right w:val="none" w:sz="0" w:space="0" w:color="auto"/>
      </w:divBdr>
    </w:div>
    <w:div w:id="2038847701">
      <w:bodyDiv w:val="1"/>
      <w:marLeft w:val="0"/>
      <w:marRight w:val="0"/>
      <w:marTop w:val="0"/>
      <w:marBottom w:val="0"/>
      <w:divBdr>
        <w:top w:val="none" w:sz="0" w:space="0" w:color="auto"/>
        <w:left w:val="none" w:sz="0" w:space="0" w:color="auto"/>
        <w:bottom w:val="none" w:sz="0" w:space="0" w:color="auto"/>
        <w:right w:val="none" w:sz="0" w:space="0" w:color="auto"/>
      </w:divBdr>
    </w:div>
    <w:div w:id="20404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D99E0DFB</Template>
  <TotalTime>2</TotalTime>
  <Pages>2</Pages>
  <Words>347</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16/02/2011</vt:lpstr>
    </vt:vector>
  </TitlesOfParts>
  <Company>Hawke's Bay DHB</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16/02/2011</dc:title>
  <dc:subject/>
  <dc:creator>shoulist</dc:creator>
  <cp:keywords/>
  <dc:description/>
  <cp:lastModifiedBy>Kathryn Jackson</cp:lastModifiedBy>
  <cp:revision>2</cp:revision>
  <cp:lastPrinted>2015-02-23T20:45:00Z</cp:lastPrinted>
  <dcterms:created xsi:type="dcterms:W3CDTF">2015-05-14T21:04:00Z</dcterms:created>
  <dcterms:modified xsi:type="dcterms:W3CDTF">2015-05-14T21:04:00Z</dcterms:modified>
</cp:coreProperties>
</file>